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FE4FD" w14:textId="49AE9915" w:rsidR="002164E0" w:rsidRDefault="002164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164E0">
        <w:rPr>
          <w:rFonts w:ascii="Times New Roman" w:hAnsi="Times New Roman" w:cs="Times New Roman"/>
          <w:b/>
          <w:bCs/>
          <w:sz w:val="28"/>
          <w:szCs w:val="28"/>
        </w:rPr>
        <w:t>Итоговая контрольная работа по развитию речи за курс 6 класса.</w:t>
      </w:r>
    </w:p>
    <w:p w14:paraId="7BEF7636" w14:textId="77777777" w:rsidR="002164E0" w:rsidRPr="002164E0" w:rsidRDefault="002164E0" w:rsidP="00216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E0">
        <w:rPr>
          <w:rFonts w:ascii="Times New Roman" w:eastAsia="Calibri" w:hAnsi="Times New Roman" w:cs="Times New Roman"/>
          <w:sz w:val="28"/>
          <w:szCs w:val="28"/>
        </w:rPr>
        <w:t xml:space="preserve">Промежуточная диагностика реализуется в виде контрольного изложения по тематическому разделу «Любимые фильмы и книги». Она имеет статус годовой, проводится в конце 4 учебной четверти. Основное требование, которое предъявляется к промежуточной диагностике, </w:t>
      </w:r>
      <w:r w:rsidRPr="002164E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164E0">
        <w:rPr>
          <w:rFonts w:ascii="Times New Roman" w:eastAsia="Calibri" w:hAnsi="Times New Roman" w:cs="Times New Roman"/>
          <w:sz w:val="28"/>
          <w:szCs w:val="28"/>
        </w:rPr>
        <w:t xml:space="preserve"> соотнесённость </w:t>
      </w:r>
      <w:r w:rsidRPr="00216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контрольных заданий с программным материалом, освоенным обучающимися в течение учебного года по дисциплине «Развитие речи».</w:t>
      </w:r>
    </w:p>
    <w:p w14:paraId="2C96F585" w14:textId="77777777" w:rsidR="002164E0" w:rsidRPr="002164E0" w:rsidRDefault="002164E0" w:rsidP="00216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64E0">
        <w:rPr>
          <w:rFonts w:ascii="Times New Roman" w:eastAsia="Calibri" w:hAnsi="Times New Roman" w:cs="Times New Roman"/>
          <w:i/>
          <w:sz w:val="28"/>
          <w:szCs w:val="28"/>
        </w:rPr>
        <w:t>Особенности организации и примерное содержание контрольной работы (изложения).</w:t>
      </w:r>
    </w:p>
    <w:p w14:paraId="3655CB8E" w14:textId="77777777" w:rsidR="002164E0" w:rsidRPr="002164E0" w:rsidRDefault="002164E0" w:rsidP="00216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4E0">
        <w:rPr>
          <w:rFonts w:ascii="Times New Roman" w:eastAsia="Calibri" w:hAnsi="Times New Roman" w:cs="Times New Roman"/>
          <w:sz w:val="28"/>
          <w:szCs w:val="28"/>
        </w:rPr>
        <w:t xml:space="preserve">Обучающимся предлагается прочитать текст «история Каштанки» (119 слов). </w:t>
      </w:r>
    </w:p>
    <w:p w14:paraId="146ED111" w14:textId="77777777" w:rsidR="002164E0" w:rsidRPr="002164E0" w:rsidRDefault="002164E0" w:rsidP="002164E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64E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История Каштанки</w:t>
      </w:r>
    </w:p>
    <w:p w14:paraId="7A5741C7" w14:textId="77777777" w:rsidR="002164E0" w:rsidRPr="002164E0" w:rsidRDefault="002164E0" w:rsidP="0021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64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Стояла зима. Снег падал пушистыми хлопьями, приятно касался лица.</w:t>
      </w:r>
    </w:p>
    <w:p w14:paraId="00836FE0" w14:textId="77777777" w:rsidR="002164E0" w:rsidRPr="002164E0" w:rsidRDefault="002164E0" w:rsidP="0021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64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Рыжая собачка прижалась к двери подъезда, беспомощно повизгивала и дрожала от холода. Ей хотелось обогреться, но никто не спешил ей помочь.</w:t>
      </w:r>
    </w:p>
    <w:p w14:paraId="4D678C29" w14:textId="77777777" w:rsidR="002164E0" w:rsidRPr="002164E0" w:rsidRDefault="002164E0" w:rsidP="0021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64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Вдруг кто-то толкнул дверь. Собака вскочила, увидела невысокого человека в кожаном пальто. Доверчиво прикоснулась она к его руке. Он отряхнул снег с её спины и поманил за собой.</w:t>
      </w:r>
    </w:p>
    <w:p w14:paraId="1878EC0C" w14:textId="77777777" w:rsidR="002164E0" w:rsidRPr="002164E0" w:rsidRDefault="002164E0" w:rsidP="0021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64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Дома он выделил ей оловянную тарелку, блюдце, и собака осталась у него жить.</w:t>
      </w:r>
    </w:p>
    <w:p w14:paraId="72043D8E" w14:textId="77777777" w:rsidR="002164E0" w:rsidRPr="002164E0" w:rsidRDefault="002164E0" w:rsidP="0021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64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Незнакомец оказался знаменитым артистом цирка Дуровым. История Каштанки описана в известном рассказе Чехова. Но не все знают, что столяр судился с Дуровым, чтобы вернуть собаку. Дуров предложил хозяину большие деньги, и столяр начал колебаться. Судья почувствовал, что столяр не привязан к собаке. Каштанка осталась у артиста.</w:t>
      </w:r>
    </w:p>
    <w:p w14:paraId="4A33A2C7" w14:textId="615AD620" w:rsidR="002164E0" w:rsidRDefault="002164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87213D" w14:textId="77777777" w:rsidR="002164E0" w:rsidRPr="002164E0" w:rsidRDefault="002164E0" w:rsidP="00216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оценивании изложений за основу берутся следующие </w:t>
      </w:r>
      <w:r w:rsidRPr="002164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критерии:</w:t>
      </w:r>
    </w:p>
    <w:p w14:paraId="6112F7DA" w14:textId="77777777" w:rsidR="002164E0" w:rsidRPr="002164E0" w:rsidRDefault="002164E0" w:rsidP="00216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4E0">
        <w:rPr>
          <w:rFonts w:ascii="Times New Roman" w:eastAsia="Calibri" w:hAnsi="Times New Roman" w:cs="Times New Roman"/>
          <w:sz w:val="28"/>
          <w:szCs w:val="28"/>
        </w:rPr>
        <w:t>– передача главного и второстепенного с помощью предложений, размещаемых последовательно, в логике оригинального текста; раскрытие темы в целом (полнота раскрытия);</w:t>
      </w:r>
    </w:p>
    <w:p w14:paraId="2FBB461B" w14:textId="77777777" w:rsidR="002164E0" w:rsidRPr="002164E0" w:rsidRDefault="002164E0" w:rsidP="00216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4E0">
        <w:rPr>
          <w:rFonts w:ascii="Times New Roman" w:eastAsia="Calibri" w:hAnsi="Times New Roman" w:cs="Times New Roman"/>
          <w:sz w:val="28"/>
          <w:szCs w:val="28"/>
        </w:rPr>
        <w:t>– адекватное выражение временных и причинно-следственных зависимостей</w:t>
      </w:r>
    </w:p>
    <w:p w14:paraId="3E7D4077" w14:textId="77777777" w:rsidR="002164E0" w:rsidRPr="002164E0" w:rsidRDefault="002164E0" w:rsidP="00216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4E0">
        <w:rPr>
          <w:rFonts w:ascii="Times New Roman" w:eastAsia="Calibri" w:hAnsi="Times New Roman" w:cs="Times New Roman"/>
          <w:sz w:val="28"/>
          <w:szCs w:val="28"/>
        </w:rPr>
        <w:t>– соединение между собой отдельных частей текста с помощью слов-связок (</w:t>
      </w:r>
      <w:r w:rsidRPr="002164E0">
        <w:rPr>
          <w:rFonts w:ascii="Times New Roman" w:eastAsia="Calibri" w:hAnsi="Times New Roman" w:cs="Times New Roman"/>
          <w:i/>
          <w:sz w:val="28"/>
          <w:szCs w:val="28"/>
        </w:rPr>
        <w:t>однажды, а</w:t>
      </w:r>
      <w:r w:rsidRPr="002164E0">
        <w:rPr>
          <w:rFonts w:ascii="Times New Roman" w:eastAsia="Calibri" w:hAnsi="Times New Roman" w:cs="Times New Roman"/>
          <w:sz w:val="28"/>
          <w:szCs w:val="28"/>
        </w:rPr>
        <w:t xml:space="preserve"> и др.), при помощи однородных членов предложения и иных лингвистических средств;</w:t>
      </w:r>
    </w:p>
    <w:p w14:paraId="661EFA15" w14:textId="77777777" w:rsidR="002164E0" w:rsidRPr="002164E0" w:rsidRDefault="002164E0" w:rsidP="00216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4E0">
        <w:rPr>
          <w:rFonts w:ascii="Times New Roman" w:eastAsia="Calibri" w:hAnsi="Times New Roman" w:cs="Times New Roman"/>
          <w:sz w:val="28"/>
          <w:szCs w:val="28"/>
        </w:rPr>
        <w:t>– адекватность лексико-грамматического оформления текста на письме (соблюдение языковых норм).</w:t>
      </w:r>
    </w:p>
    <w:p w14:paraId="4D6CE433" w14:textId="77777777" w:rsidR="002164E0" w:rsidRPr="002164E0" w:rsidRDefault="002164E0" w:rsidP="00216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4E0">
        <w:rPr>
          <w:rFonts w:ascii="Times New Roman" w:eastAsia="Calibri" w:hAnsi="Times New Roman" w:cs="Times New Roman"/>
          <w:sz w:val="28"/>
          <w:szCs w:val="28"/>
        </w:rPr>
        <w:t>Оценка в балльном выражении:</w:t>
      </w:r>
    </w:p>
    <w:p w14:paraId="657B59EF" w14:textId="77777777" w:rsidR="002164E0" w:rsidRPr="002164E0" w:rsidRDefault="002164E0" w:rsidP="00216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4E0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Pr="002164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«отлично»:</w:t>
      </w:r>
      <w:r w:rsidRPr="0021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допущен 1 недочёт в изложении содержания, не более 2 речевых недочётов в языковом оформлении излагаемого текста; допущена 1 орфографическая ошибка и не более 2 пунктуационных или не более 2 грамматических ошибок (в целом, не более 3 ошибок). Отклонений от темы и фактических ошибок не имеется. Используемые языковые средства разнообразны. Текст не идентичен исходному; </w:t>
      </w:r>
    </w:p>
    <w:p w14:paraId="483604C2" w14:textId="77777777" w:rsidR="002164E0" w:rsidRPr="002164E0" w:rsidRDefault="002164E0" w:rsidP="00216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4E0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– </w:t>
      </w:r>
      <w:r w:rsidRPr="002164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«хорошо»:</w:t>
      </w:r>
      <w:r w:rsidRPr="0021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допущено не более 2 недочётов в изложении содержания, не более 4 речевых недочётов в языковом оформлении излагаемого текста. Допущено от 4 до 6 ошибок (орфографических и / или пунктуационных и / или грамматических). Отклонений от темы и фактических ошибок не имеется. Используемые языковые средства однообразны. Текст не идентичен исходному; </w:t>
      </w:r>
    </w:p>
    <w:p w14:paraId="5B6165A2" w14:textId="77777777" w:rsidR="002164E0" w:rsidRPr="002164E0" w:rsidRDefault="002164E0" w:rsidP="00216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4E0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Pr="002164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«удовлетворительно»: </w:t>
      </w:r>
      <w:r w:rsidRPr="0021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допущено не более 3 недочётов в содержании, не более 4 недочётов в языковом оформлении излагаемого текста; допущено до 7 ошибок (орфографических и / или пунктуационных и / или грамматических). Изложенный текст достоверен в </w:t>
      </w:r>
      <w:r w:rsidRPr="002164E0">
        <w:rPr>
          <w:rFonts w:ascii="Times New Roman" w:eastAsia="Calibri" w:hAnsi="Times New Roman" w:cs="Times New Roman"/>
          <w:sz w:val="28"/>
          <w:szCs w:val="28"/>
        </w:rPr>
        <w:t xml:space="preserve">главном, однако имеются отдельные фактические неточности. Словарь беден, синтаксические конструкции однообразны. </w:t>
      </w:r>
      <w:r w:rsidRPr="002164E0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не идентичен исходному;</w:t>
      </w:r>
    </w:p>
    <w:p w14:paraId="4284EBEA" w14:textId="77777777" w:rsidR="002164E0" w:rsidRPr="002164E0" w:rsidRDefault="002164E0" w:rsidP="00216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4E0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Pr="002164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«неудовлетворительно»: </w:t>
      </w:r>
      <w:r w:rsidRPr="002164E0">
        <w:rPr>
          <w:rFonts w:ascii="Times New Roman" w:eastAsia="Calibri" w:hAnsi="Times New Roman" w:cs="Times New Roman"/>
          <w:sz w:val="28"/>
          <w:szCs w:val="28"/>
        </w:rPr>
        <w:t xml:space="preserve">Излагаемый текст не соответствует теме, имеются фактические ошибки. Количество допущенных ошибок в совокупности </w:t>
      </w:r>
      <w:r w:rsidRPr="002164E0">
        <w:rPr>
          <w:rFonts w:ascii="Times New Roman" w:eastAsia="Times New Roman" w:hAnsi="Times New Roman" w:cs="Times New Roman"/>
          <w:color w:val="000000"/>
          <w:sz w:val="28"/>
          <w:szCs w:val="28"/>
        </w:rPr>
        <w:t>(орфографических, пунктуационных, грамматических) составило 8 и более.</w:t>
      </w:r>
    </w:p>
    <w:p w14:paraId="74D57FB6" w14:textId="77777777" w:rsidR="002164E0" w:rsidRPr="002164E0" w:rsidRDefault="002164E0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164E0" w:rsidRPr="0021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E0"/>
    <w:rsid w:val="0021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80E8"/>
  <w15:chartTrackingRefBased/>
  <w15:docId w15:val="{5695913B-EB5F-4B71-A435-8337C829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Company>Microsoft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Лунева</dc:creator>
  <cp:keywords/>
  <dc:description/>
  <cp:lastModifiedBy>Ольга Лунева</cp:lastModifiedBy>
  <cp:revision>1</cp:revision>
  <dcterms:created xsi:type="dcterms:W3CDTF">2021-12-18T13:15:00Z</dcterms:created>
  <dcterms:modified xsi:type="dcterms:W3CDTF">2021-12-18T13:18:00Z</dcterms:modified>
</cp:coreProperties>
</file>