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66" w:rsidRDefault="00462866" w:rsidP="004628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Итоговое контрольное изложение за курс 11 класса</w:t>
      </w:r>
    </w:p>
    <w:p w:rsidR="00462866" w:rsidRPr="00B7184B" w:rsidRDefault="00462866" w:rsidP="004628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7184B">
        <w:rPr>
          <w:rFonts w:ascii="Times New Roman" w:hAnsi="Times New Roman" w:cs="Times New Roman"/>
        </w:rPr>
        <w:t>Эффект бумеранга</w:t>
      </w:r>
      <w:r>
        <w:rPr>
          <w:rFonts w:ascii="Times New Roman" w:hAnsi="Times New Roman" w:cs="Times New Roman"/>
        </w:rPr>
        <w:t>»</w:t>
      </w:r>
    </w:p>
    <w:p w:rsidR="00462866" w:rsidRPr="00B7184B" w:rsidRDefault="00462866" w:rsidP="004628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184B">
        <w:rPr>
          <w:rFonts w:ascii="Times New Roman" w:hAnsi="Times New Roman" w:cs="Times New Roman"/>
        </w:rPr>
        <w:t xml:space="preserve">    В автобусе было душно и очень тесно. Старика зажали со всех сторон, и он уже сто раз пожалел о том, что решил поехать на очередной прием к врачу ранним утром. Он ехал и думал о том, что совсем, казалось бы, недавно, а на самом деле семьдесят лет тому назад, он ездил на автобусе в школу. А потом началась война. Он не любил вспоминать то, что он пережил там. Больно было вспоминать тех, кто ушёл с ним добровольцем на фронт и не вернулся. Война была для него и личной трагедией: во время боёв под Москвой и Сталинградом погибли его отец и старший брат.  </w:t>
      </w:r>
    </w:p>
    <w:p w:rsidR="00462866" w:rsidRPr="00B7184B" w:rsidRDefault="00462866" w:rsidP="004628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184B">
        <w:rPr>
          <w:rFonts w:ascii="Times New Roman" w:hAnsi="Times New Roman" w:cs="Times New Roman"/>
        </w:rPr>
        <w:t xml:space="preserve">    Но был в его жизни один случай, который он тоже не мог забыть и простить себе. Он ехал на автобусе в школу (он тогда учился в третьем классе), сел на последнее свободное место, отвернувшись от старика, который беспомощно облокотился о поручень у дверей. Он не заметил, где сошёл старик, но почему-то весь день потом вспоминал о нём, и острая поздняя боль раскаяния пронзила его душу. «Почему я не уступил ему место?» – этот вопрос терзал день изо дня. Потом постепенно это воспоминание ушло на задний план, но время от времени возвращалось как укол совести, как руководство к правильному поведению, к уважению старших и поклону их опыту и седине.  </w:t>
      </w:r>
    </w:p>
    <w:p w:rsidR="00462866" w:rsidRPr="00B7184B" w:rsidRDefault="00462866" w:rsidP="004628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184B">
        <w:rPr>
          <w:rFonts w:ascii="Times New Roman" w:hAnsi="Times New Roman" w:cs="Times New Roman"/>
        </w:rPr>
        <w:t xml:space="preserve">     Теперь, когда он сам стал таким же немощным стариком, ему было до слёз обидно, если он сталкивался с неуважительным отношением к людям пожилого возраста, к ветеранам.  </w:t>
      </w:r>
    </w:p>
    <w:p w:rsidR="00462866" w:rsidRPr="00B7184B" w:rsidRDefault="00462866" w:rsidP="004628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184B">
        <w:rPr>
          <w:rFonts w:ascii="Times New Roman" w:hAnsi="Times New Roman" w:cs="Times New Roman"/>
        </w:rPr>
        <w:t xml:space="preserve">    Автобус остановился на остановке, пассажиры начали выходить, стоять стало свободнее. Вдруг к нему подошёл мальчик лет десяти и сказал: «Садитесь, дедушка, на моё место, мне кажется, Вам тяжело стоять». У старика навернулись слёзы на глаза. Это были одновременно и горькие, и сладкие слёзы. Они горчили потому, что совесть опять напомнила случай семидесятилетней давности, но они радовали и согревали сердце потому, что он благодаря этому мальчику верил, что не всё потеряно для русского человека.  </w:t>
      </w:r>
    </w:p>
    <w:p w:rsidR="00462866" w:rsidRPr="00B7184B" w:rsidRDefault="00462866" w:rsidP="00462866">
      <w:pPr>
        <w:rPr>
          <w:rFonts w:ascii="Times New Roman" w:hAnsi="Times New Roman" w:cs="Times New Roman"/>
        </w:rPr>
      </w:pPr>
      <w:r w:rsidRPr="00B7184B">
        <w:rPr>
          <w:rFonts w:ascii="Times New Roman" w:hAnsi="Times New Roman" w:cs="Times New Roman"/>
        </w:rPr>
        <w:t xml:space="preserve">(308 слов) (По С. </w:t>
      </w:r>
      <w:proofErr w:type="spellStart"/>
      <w:r w:rsidRPr="00B7184B">
        <w:rPr>
          <w:rFonts w:ascii="Times New Roman" w:hAnsi="Times New Roman" w:cs="Times New Roman"/>
        </w:rPr>
        <w:t>Горевой</w:t>
      </w:r>
      <w:proofErr w:type="spellEnd"/>
      <w:r w:rsidRPr="00B7184B">
        <w:rPr>
          <w:rFonts w:ascii="Times New Roman" w:hAnsi="Times New Roman" w:cs="Times New Roman"/>
        </w:rPr>
        <w:t xml:space="preserve">)  </w:t>
      </w:r>
    </w:p>
    <w:p w:rsidR="00462866" w:rsidRDefault="00462866" w:rsidP="00462866">
      <w:pPr>
        <w:pStyle w:val="1"/>
        <w:ind w:left="232"/>
        <w:jc w:val="center"/>
      </w:pPr>
      <w:bookmarkStart w:id="0" w:name="_GoBack"/>
      <w:bookmarkEnd w:id="0"/>
      <w:r>
        <w:t>Оценка</w:t>
      </w:r>
      <w:r>
        <w:rPr>
          <w:spacing w:val="-2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изложений.</w:t>
      </w:r>
    </w:p>
    <w:p w:rsidR="00462866" w:rsidRDefault="00462866" w:rsidP="00462866">
      <w:pPr>
        <w:pStyle w:val="1"/>
        <w:ind w:left="232"/>
        <w:jc w:val="both"/>
        <w:rPr>
          <w:b w:val="0"/>
        </w:rPr>
      </w:pPr>
      <w:r w:rsidRPr="001E4537">
        <w:rPr>
          <w:b w:val="0"/>
        </w:rPr>
        <w:t>Любое сочинение и изложение оценивается двумя отметками: первая ставится за содержание и</w:t>
      </w:r>
      <w:r w:rsidRPr="001E4537">
        <w:rPr>
          <w:b w:val="0"/>
          <w:spacing w:val="-57"/>
        </w:rPr>
        <w:t xml:space="preserve"> </w:t>
      </w:r>
      <w:r w:rsidRPr="001E4537">
        <w:rPr>
          <w:b w:val="0"/>
        </w:rPr>
        <w:t>речевое оформление, вторая - за грамотность, т. е. за соблюдение орфографических, пу</w:t>
      </w:r>
      <w:proofErr w:type="gramStart"/>
      <w:r w:rsidRPr="001E4537">
        <w:rPr>
          <w:b w:val="0"/>
        </w:rPr>
        <w:t>н-</w:t>
      </w:r>
      <w:proofErr w:type="gramEnd"/>
      <w:r w:rsidRPr="001E4537">
        <w:rPr>
          <w:b w:val="0"/>
          <w:spacing w:val="1"/>
        </w:rPr>
        <w:t xml:space="preserve"> </w:t>
      </w:r>
      <w:proofErr w:type="spellStart"/>
      <w:r w:rsidRPr="001E4537">
        <w:rPr>
          <w:b w:val="0"/>
        </w:rPr>
        <w:t>ктуационных</w:t>
      </w:r>
      <w:proofErr w:type="spellEnd"/>
      <w:r w:rsidRPr="001E4537">
        <w:rPr>
          <w:b w:val="0"/>
          <w:spacing w:val="-2"/>
        </w:rPr>
        <w:t xml:space="preserve"> </w:t>
      </w:r>
      <w:r w:rsidRPr="001E4537">
        <w:rPr>
          <w:b w:val="0"/>
        </w:rPr>
        <w:t>и</w:t>
      </w:r>
      <w:r w:rsidRPr="001E4537">
        <w:rPr>
          <w:b w:val="0"/>
          <w:spacing w:val="-2"/>
        </w:rPr>
        <w:t xml:space="preserve"> </w:t>
      </w:r>
      <w:r w:rsidRPr="001E4537">
        <w:rPr>
          <w:b w:val="0"/>
        </w:rPr>
        <w:t>языковых</w:t>
      </w:r>
      <w:r w:rsidRPr="001E4537">
        <w:rPr>
          <w:b w:val="0"/>
          <w:spacing w:val="-2"/>
        </w:rPr>
        <w:t xml:space="preserve"> </w:t>
      </w:r>
      <w:r w:rsidRPr="001E4537">
        <w:rPr>
          <w:b w:val="0"/>
        </w:rPr>
        <w:t>норм.</w:t>
      </w:r>
      <w:r w:rsidRPr="001E4537">
        <w:rPr>
          <w:b w:val="0"/>
          <w:spacing w:val="2"/>
        </w:rPr>
        <w:t xml:space="preserve"> </w:t>
      </w:r>
      <w:r w:rsidRPr="001E4537">
        <w:rPr>
          <w:b w:val="0"/>
        </w:rPr>
        <w:t>Обе</w:t>
      </w:r>
      <w:r w:rsidRPr="001E4537">
        <w:rPr>
          <w:b w:val="0"/>
          <w:spacing w:val="-1"/>
        </w:rPr>
        <w:t xml:space="preserve"> </w:t>
      </w:r>
      <w:r w:rsidRPr="001E4537">
        <w:rPr>
          <w:b w:val="0"/>
        </w:rPr>
        <w:t>оценки</w:t>
      </w:r>
      <w:r w:rsidRPr="001E4537">
        <w:rPr>
          <w:b w:val="0"/>
          <w:spacing w:val="-2"/>
        </w:rPr>
        <w:t xml:space="preserve"> </w:t>
      </w:r>
      <w:r w:rsidRPr="001E4537">
        <w:rPr>
          <w:b w:val="0"/>
        </w:rPr>
        <w:t>считаются оценками</w:t>
      </w:r>
      <w:r w:rsidRPr="001E4537">
        <w:rPr>
          <w:b w:val="0"/>
          <w:spacing w:val="-2"/>
        </w:rPr>
        <w:t xml:space="preserve"> </w:t>
      </w:r>
      <w:r w:rsidRPr="001E4537">
        <w:rPr>
          <w:b w:val="0"/>
        </w:rPr>
        <w:t>по</w:t>
      </w:r>
      <w:r w:rsidRPr="001E4537">
        <w:rPr>
          <w:b w:val="0"/>
          <w:spacing w:val="-1"/>
        </w:rPr>
        <w:t xml:space="preserve"> </w:t>
      </w:r>
      <w:r w:rsidRPr="001E4537">
        <w:rPr>
          <w:b w:val="0"/>
        </w:rPr>
        <w:t>русскому</w:t>
      </w:r>
      <w:r w:rsidRPr="001E4537">
        <w:rPr>
          <w:b w:val="0"/>
          <w:spacing w:val="-6"/>
        </w:rPr>
        <w:t xml:space="preserve"> </w:t>
      </w:r>
      <w:r w:rsidRPr="001E4537">
        <w:rPr>
          <w:b w:val="0"/>
        </w:rPr>
        <w:t>языку</w:t>
      </w:r>
      <w:r>
        <w:rPr>
          <w:b w:val="0"/>
        </w:rPr>
        <w:t>.</w:t>
      </w:r>
    </w:p>
    <w:p w:rsidR="00462866" w:rsidRPr="001E4537" w:rsidRDefault="00462866" w:rsidP="00462866">
      <w:pPr>
        <w:pStyle w:val="1"/>
        <w:ind w:left="232"/>
        <w:jc w:val="both"/>
        <w:rPr>
          <w:b w:val="0"/>
        </w:rPr>
      </w:pPr>
    </w:p>
    <w:p w:rsidR="00462866" w:rsidRPr="001E4537" w:rsidRDefault="00462866" w:rsidP="00462866">
      <w:r w:rsidRPr="001E4537">
        <w:t>Содержание сочинения и изложения оценивается по следующим критериям:</w:t>
      </w:r>
    </w:p>
    <w:p w:rsidR="00462866" w:rsidRPr="001E4537" w:rsidRDefault="00462866" w:rsidP="00462866">
      <w:pPr>
        <w:numPr>
          <w:ilvl w:val="0"/>
          <w:numId w:val="4"/>
        </w:numPr>
      </w:pPr>
      <w:r w:rsidRPr="001E4537">
        <w:t>соответствие работы ученика теме и основной мысли;</w:t>
      </w:r>
    </w:p>
    <w:p w:rsidR="00462866" w:rsidRPr="001E4537" w:rsidRDefault="00462866" w:rsidP="00462866">
      <w:pPr>
        <w:numPr>
          <w:ilvl w:val="0"/>
          <w:numId w:val="4"/>
        </w:numPr>
      </w:pPr>
      <w:r w:rsidRPr="001E4537">
        <w:t>полнота раскрытия темы;</w:t>
      </w:r>
    </w:p>
    <w:p w:rsidR="00462866" w:rsidRPr="001E4537" w:rsidRDefault="00462866" w:rsidP="00462866">
      <w:pPr>
        <w:numPr>
          <w:ilvl w:val="0"/>
          <w:numId w:val="4"/>
        </w:numPr>
      </w:pPr>
      <w:r w:rsidRPr="001E4537">
        <w:t>правильность фактического материала;</w:t>
      </w:r>
    </w:p>
    <w:p w:rsidR="00462866" w:rsidRPr="001E4537" w:rsidRDefault="00462866" w:rsidP="00462866">
      <w:pPr>
        <w:numPr>
          <w:ilvl w:val="0"/>
          <w:numId w:val="4"/>
        </w:numPr>
      </w:pPr>
      <w:r w:rsidRPr="001E4537">
        <w:t>последовательность изложения.</w:t>
      </w:r>
    </w:p>
    <w:p w:rsidR="00462866" w:rsidRPr="001E4537" w:rsidRDefault="00462866" w:rsidP="00462866">
      <w:r w:rsidRPr="001E4537">
        <w:t>При оценке речевого оформления сочинений и изложений учитывается:</w:t>
      </w:r>
    </w:p>
    <w:p w:rsidR="00462866" w:rsidRPr="001E4537" w:rsidRDefault="00462866" w:rsidP="00462866">
      <w:pPr>
        <w:numPr>
          <w:ilvl w:val="0"/>
          <w:numId w:val="4"/>
        </w:numPr>
      </w:pPr>
      <w:r w:rsidRPr="001E4537">
        <w:t>разнообразие словаря и грамматического строя речи;</w:t>
      </w:r>
    </w:p>
    <w:p w:rsidR="00462866" w:rsidRPr="001E4537" w:rsidRDefault="00462866" w:rsidP="00462866">
      <w:pPr>
        <w:numPr>
          <w:ilvl w:val="0"/>
          <w:numId w:val="4"/>
        </w:numPr>
      </w:pPr>
      <w:r w:rsidRPr="001E4537">
        <w:t>стилевое единство и выразительность речи;</w:t>
      </w:r>
    </w:p>
    <w:p w:rsidR="00462866" w:rsidRPr="001E4537" w:rsidRDefault="00462866" w:rsidP="00462866">
      <w:pPr>
        <w:numPr>
          <w:ilvl w:val="0"/>
          <w:numId w:val="4"/>
        </w:numPr>
      </w:pPr>
      <w:r w:rsidRPr="001E4537">
        <w:t>число речевых недочетов.</w:t>
      </w:r>
    </w:p>
    <w:p w:rsidR="00462866" w:rsidRPr="001E4537" w:rsidRDefault="00462866" w:rsidP="00462866">
      <w:r w:rsidRPr="001E4537">
        <w:t>Грамотность оценивается по числу допущенных учеником ошибок - орфографических, пунктуационных и грамматических.</w:t>
      </w:r>
    </w:p>
    <w:tbl>
      <w:tblPr>
        <w:tblW w:w="0" w:type="auto"/>
        <w:tblInd w:w="1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109"/>
        <w:gridCol w:w="5334"/>
        <w:gridCol w:w="3553"/>
      </w:tblGrid>
      <w:tr w:rsidR="00462866" w:rsidRPr="001E4537" w:rsidTr="009E3A23">
        <w:trPr>
          <w:trHeight w:val="429"/>
        </w:trPr>
        <w:tc>
          <w:tcPr>
            <w:tcW w:w="1109" w:type="dxa"/>
            <w:vMerge w:val="restart"/>
          </w:tcPr>
          <w:p w:rsidR="00462866" w:rsidRPr="001E4537" w:rsidRDefault="00462866" w:rsidP="009E3A23">
            <w:pPr>
              <w:rPr>
                <w:b/>
              </w:rPr>
            </w:pPr>
            <w:r w:rsidRPr="001E4537">
              <w:rPr>
                <w:b/>
              </w:rPr>
              <w:t>Оценка</w:t>
            </w:r>
          </w:p>
        </w:tc>
        <w:tc>
          <w:tcPr>
            <w:tcW w:w="8887" w:type="dxa"/>
            <w:gridSpan w:val="2"/>
          </w:tcPr>
          <w:p w:rsidR="00462866" w:rsidRPr="001E4537" w:rsidRDefault="00462866" w:rsidP="009E3A23">
            <w:pPr>
              <w:rPr>
                <w:b/>
              </w:rPr>
            </w:pPr>
            <w:r w:rsidRPr="001E4537">
              <w:rPr>
                <w:b/>
              </w:rPr>
              <w:t>Основные критерии оценки</w:t>
            </w:r>
          </w:p>
        </w:tc>
      </w:tr>
      <w:tr w:rsidR="00462866" w:rsidRPr="001E4537" w:rsidTr="009E3A23">
        <w:trPr>
          <w:trHeight w:val="632"/>
        </w:trPr>
        <w:tc>
          <w:tcPr>
            <w:tcW w:w="1109" w:type="dxa"/>
            <w:vMerge/>
            <w:tcBorders>
              <w:top w:val="nil"/>
            </w:tcBorders>
          </w:tcPr>
          <w:p w:rsidR="00462866" w:rsidRPr="001E4537" w:rsidRDefault="00462866" w:rsidP="009E3A23"/>
        </w:tc>
        <w:tc>
          <w:tcPr>
            <w:tcW w:w="5334" w:type="dxa"/>
          </w:tcPr>
          <w:p w:rsidR="00462866" w:rsidRPr="001E4537" w:rsidRDefault="00462866" w:rsidP="009E3A23">
            <w:pPr>
              <w:rPr>
                <w:b/>
              </w:rPr>
            </w:pPr>
            <w:r w:rsidRPr="001E4537">
              <w:rPr>
                <w:b/>
              </w:rPr>
              <w:t>Содержание и речь</w:t>
            </w:r>
          </w:p>
        </w:tc>
        <w:tc>
          <w:tcPr>
            <w:tcW w:w="3553" w:type="dxa"/>
          </w:tcPr>
          <w:p w:rsidR="00462866" w:rsidRPr="001E4537" w:rsidRDefault="00462866" w:rsidP="009E3A23">
            <w:pPr>
              <w:rPr>
                <w:b/>
              </w:rPr>
            </w:pPr>
            <w:r w:rsidRPr="001E4537">
              <w:rPr>
                <w:b/>
              </w:rPr>
              <w:t>Грамотность</w:t>
            </w:r>
          </w:p>
        </w:tc>
      </w:tr>
      <w:tr w:rsidR="00462866" w:rsidRPr="001E4537" w:rsidTr="009E3A23">
        <w:trPr>
          <w:trHeight w:val="3937"/>
        </w:trPr>
        <w:tc>
          <w:tcPr>
            <w:tcW w:w="1109" w:type="dxa"/>
          </w:tcPr>
          <w:p w:rsidR="00462866" w:rsidRPr="001E4537" w:rsidRDefault="00462866" w:rsidP="009E3A23">
            <w:pPr>
              <w:rPr>
                <w:b/>
              </w:rPr>
            </w:pPr>
            <w:r w:rsidRPr="001E4537">
              <w:rPr>
                <w:b/>
              </w:rPr>
              <w:lastRenderedPageBreak/>
              <w:t>«5»</w:t>
            </w:r>
          </w:p>
        </w:tc>
        <w:tc>
          <w:tcPr>
            <w:tcW w:w="5334" w:type="dxa"/>
          </w:tcPr>
          <w:p w:rsidR="00462866" w:rsidRPr="001E4537" w:rsidRDefault="00462866" w:rsidP="009E3A23">
            <w:pPr>
              <w:numPr>
                <w:ilvl w:val="0"/>
                <w:numId w:val="3"/>
              </w:numPr>
            </w:pPr>
            <w:r w:rsidRPr="001E4537">
              <w:t>Содержание работы полностью соответствует теме.</w:t>
            </w:r>
          </w:p>
          <w:p w:rsidR="00462866" w:rsidRPr="001E4537" w:rsidRDefault="00462866" w:rsidP="009E3A23">
            <w:pPr>
              <w:numPr>
                <w:ilvl w:val="0"/>
                <w:numId w:val="3"/>
              </w:numPr>
            </w:pPr>
            <w:r w:rsidRPr="001E4537">
              <w:t>Фактические ошибки отсутствуют.</w:t>
            </w:r>
          </w:p>
          <w:p w:rsidR="00462866" w:rsidRPr="001E4537" w:rsidRDefault="00462866" w:rsidP="009E3A23">
            <w:pPr>
              <w:numPr>
                <w:ilvl w:val="0"/>
                <w:numId w:val="3"/>
              </w:numPr>
            </w:pPr>
            <w:r w:rsidRPr="001E4537">
              <w:t>Содержание излагается последовательно. -</w:t>
            </w:r>
          </w:p>
          <w:p w:rsidR="00462866" w:rsidRPr="001E4537" w:rsidRDefault="00462866" w:rsidP="009E3A23">
            <w:pPr>
              <w:numPr>
                <w:ilvl w:val="0"/>
                <w:numId w:val="3"/>
              </w:numPr>
            </w:pPr>
            <w:r w:rsidRPr="001E4537"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462866" w:rsidRPr="001E4537" w:rsidRDefault="00462866" w:rsidP="009E3A23">
            <w:pPr>
              <w:numPr>
                <w:ilvl w:val="0"/>
                <w:numId w:val="3"/>
              </w:numPr>
            </w:pPr>
            <w:r w:rsidRPr="001E4537">
              <w:t>Достигнуто стилевое единство и выразительность текста.</w:t>
            </w:r>
          </w:p>
          <w:p w:rsidR="00462866" w:rsidRPr="001E4537" w:rsidRDefault="00462866" w:rsidP="009E3A23">
            <w:r w:rsidRPr="001E4537">
              <w:t xml:space="preserve">В целом в работе допускается 1 недочет в содержании и 1 — 2 </w:t>
            </w:r>
            <w:proofErr w:type="gramStart"/>
            <w:r w:rsidRPr="001E4537">
              <w:t>речевых</w:t>
            </w:r>
            <w:proofErr w:type="gramEnd"/>
            <w:r w:rsidRPr="001E4537">
              <w:t xml:space="preserve"> недочета.</w:t>
            </w:r>
          </w:p>
        </w:tc>
        <w:tc>
          <w:tcPr>
            <w:tcW w:w="3553" w:type="dxa"/>
          </w:tcPr>
          <w:p w:rsidR="00462866" w:rsidRPr="001E4537" w:rsidRDefault="00462866" w:rsidP="009E3A23">
            <w:r w:rsidRPr="001E4537">
              <w:t>Допускается: 1</w:t>
            </w:r>
          </w:p>
          <w:p w:rsidR="00462866" w:rsidRPr="001E4537" w:rsidRDefault="00462866" w:rsidP="009E3A23">
            <w:r w:rsidRPr="001E4537">
              <w:t>орфографическая, или 1</w:t>
            </w:r>
          </w:p>
          <w:p w:rsidR="00462866" w:rsidRPr="001E4537" w:rsidRDefault="00462866" w:rsidP="009E3A23">
            <w:r w:rsidRPr="001E4537">
              <w:t>пунктуационная, или 1 грамматическая ошибка.</w:t>
            </w:r>
          </w:p>
        </w:tc>
      </w:tr>
      <w:tr w:rsidR="00462866" w:rsidRPr="001E4537" w:rsidTr="009E3A23">
        <w:trPr>
          <w:trHeight w:val="4765"/>
        </w:trPr>
        <w:tc>
          <w:tcPr>
            <w:tcW w:w="1109" w:type="dxa"/>
          </w:tcPr>
          <w:p w:rsidR="00462866" w:rsidRPr="001E4537" w:rsidRDefault="00462866" w:rsidP="009E3A23">
            <w:pPr>
              <w:rPr>
                <w:b/>
              </w:rPr>
            </w:pPr>
            <w:r w:rsidRPr="001E4537">
              <w:rPr>
                <w:b/>
              </w:rPr>
              <w:t>«4»</w:t>
            </w:r>
          </w:p>
        </w:tc>
        <w:tc>
          <w:tcPr>
            <w:tcW w:w="5334" w:type="dxa"/>
          </w:tcPr>
          <w:p w:rsidR="00462866" w:rsidRPr="001E4537" w:rsidRDefault="00462866" w:rsidP="009E3A23">
            <w:pPr>
              <w:numPr>
                <w:ilvl w:val="0"/>
                <w:numId w:val="2"/>
              </w:numPr>
            </w:pPr>
            <w:r w:rsidRPr="001E4537">
              <w:t>Содержание работы в основном соответствует теме (имеются незначительные отклонения от темы).</w:t>
            </w:r>
          </w:p>
          <w:p w:rsidR="00462866" w:rsidRPr="001E4537" w:rsidRDefault="00462866" w:rsidP="009E3A23">
            <w:pPr>
              <w:numPr>
                <w:ilvl w:val="0"/>
                <w:numId w:val="2"/>
              </w:numPr>
            </w:pPr>
            <w:r w:rsidRPr="001E4537">
              <w:t>Содержание в основном достоверно, но имеются единичные фактические неточности.</w:t>
            </w:r>
          </w:p>
          <w:p w:rsidR="00462866" w:rsidRPr="001E4537" w:rsidRDefault="00462866" w:rsidP="009E3A23">
            <w:pPr>
              <w:numPr>
                <w:ilvl w:val="0"/>
                <w:numId w:val="2"/>
              </w:numPr>
            </w:pPr>
            <w:r w:rsidRPr="001E4537">
              <w:t>Имеются незначительные нарушения последовательности в изложении мыслей.</w:t>
            </w:r>
          </w:p>
          <w:p w:rsidR="00462866" w:rsidRPr="001E4537" w:rsidRDefault="00462866" w:rsidP="009E3A23">
            <w:pPr>
              <w:numPr>
                <w:ilvl w:val="0"/>
                <w:numId w:val="2"/>
              </w:numPr>
            </w:pPr>
            <w:r w:rsidRPr="001E4537">
              <w:t>Лексический и грамматический строй речи достаточно разнообразен.</w:t>
            </w:r>
          </w:p>
          <w:p w:rsidR="00462866" w:rsidRPr="001E4537" w:rsidRDefault="00462866" w:rsidP="009E3A23">
            <w:pPr>
              <w:numPr>
                <w:ilvl w:val="0"/>
                <w:numId w:val="2"/>
              </w:numPr>
            </w:pPr>
            <w:r w:rsidRPr="001E4537">
              <w:t>Стиль работы отличается единством и достаточной выразительностью.</w:t>
            </w:r>
          </w:p>
          <w:p w:rsidR="00462866" w:rsidRPr="001E4537" w:rsidRDefault="00462866" w:rsidP="009E3A23">
            <w:r w:rsidRPr="001E4537">
              <w:t>В целом в работе допускается не более 2 недочетов в содержании и не более 3 — 4 речевых недочетов.</w:t>
            </w:r>
          </w:p>
        </w:tc>
        <w:tc>
          <w:tcPr>
            <w:tcW w:w="3553" w:type="dxa"/>
          </w:tcPr>
          <w:p w:rsidR="00462866" w:rsidRPr="001E4537" w:rsidRDefault="00462866" w:rsidP="009E3A23">
            <w:r w:rsidRPr="001E4537">
              <w:t>Допускаются: 2</w:t>
            </w:r>
          </w:p>
          <w:p w:rsidR="00462866" w:rsidRPr="001E4537" w:rsidRDefault="00462866" w:rsidP="009E3A23">
            <w:r w:rsidRPr="001E4537">
              <w:t xml:space="preserve">орфографические и 2 пунктуационные ошибки, или 1 </w:t>
            </w:r>
            <w:proofErr w:type="gramStart"/>
            <w:r w:rsidRPr="001E4537">
              <w:t>орфографическая</w:t>
            </w:r>
            <w:proofErr w:type="gramEnd"/>
            <w:r w:rsidRPr="001E4537">
              <w:t xml:space="preserve"> и 3 пунктуационные ошибки, или 4 пунктуационные ошибки при отсутствии орфографических ошибок, а также 2</w:t>
            </w:r>
          </w:p>
          <w:p w:rsidR="00462866" w:rsidRPr="001E4537" w:rsidRDefault="00462866" w:rsidP="009E3A23">
            <w:r w:rsidRPr="001E4537">
              <w:t>грамматические ошибки.</w:t>
            </w:r>
          </w:p>
        </w:tc>
      </w:tr>
      <w:tr w:rsidR="00462866" w:rsidRPr="001E4537" w:rsidTr="009E3A23">
        <w:trPr>
          <w:trHeight w:val="3362"/>
        </w:trPr>
        <w:tc>
          <w:tcPr>
            <w:tcW w:w="1109" w:type="dxa"/>
          </w:tcPr>
          <w:p w:rsidR="00462866" w:rsidRPr="001E4537" w:rsidRDefault="00462866" w:rsidP="009E3A23">
            <w:pPr>
              <w:rPr>
                <w:b/>
              </w:rPr>
            </w:pPr>
            <w:r w:rsidRPr="001E4537">
              <w:rPr>
                <w:b/>
              </w:rPr>
              <w:t>«3»</w:t>
            </w:r>
          </w:p>
        </w:tc>
        <w:tc>
          <w:tcPr>
            <w:tcW w:w="5334" w:type="dxa"/>
          </w:tcPr>
          <w:p w:rsidR="00462866" w:rsidRPr="001E4537" w:rsidRDefault="00462866" w:rsidP="009E3A23">
            <w:pPr>
              <w:numPr>
                <w:ilvl w:val="0"/>
                <w:numId w:val="1"/>
              </w:numPr>
            </w:pPr>
            <w:r w:rsidRPr="001E4537">
              <w:t>В работе допущены существенные отклонения от темы.</w:t>
            </w:r>
          </w:p>
          <w:p w:rsidR="00462866" w:rsidRPr="001E4537" w:rsidRDefault="00462866" w:rsidP="009E3A23">
            <w:pPr>
              <w:numPr>
                <w:ilvl w:val="0"/>
                <w:numId w:val="1"/>
              </w:numPr>
            </w:pPr>
            <w:r w:rsidRPr="001E4537">
              <w:t>Работа достоверна в главном, но в ней имеются отдельные фактические неточности.</w:t>
            </w:r>
          </w:p>
          <w:p w:rsidR="00462866" w:rsidRPr="001E4537" w:rsidRDefault="00462866" w:rsidP="009E3A23">
            <w:pPr>
              <w:numPr>
                <w:ilvl w:val="0"/>
                <w:numId w:val="1"/>
              </w:numPr>
            </w:pPr>
            <w:r w:rsidRPr="001E4537">
              <w:t>Допущены отдельные нарушения последовательности изложения.</w:t>
            </w:r>
          </w:p>
          <w:p w:rsidR="00462866" w:rsidRPr="001E4537" w:rsidRDefault="00462866" w:rsidP="009E3A23">
            <w:pPr>
              <w:numPr>
                <w:ilvl w:val="0"/>
                <w:numId w:val="1"/>
              </w:numPr>
            </w:pPr>
            <w:r w:rsidRPr="001E4537">
              <w:t>Беден словарь, и однообразны употребляемые синтаксические конструкции, встречается неправильное словоупотребление.</w:t>
            </w:r>
          </w:p>
          <w:p w:rsidR="00462866" w:rsidRPr="001E4537" w:rsidRDefault="00462866" w:rsidP="009E3A23">
            <w:pPr>
              <w:numPr>
                <w:ilvl w:val="0"/>
                <w:numId w:val="1"/>
              </w:numPr>
            </w:pPr>
            <w:r w:rsidRPr="001E4537">
              <w:t>Стиль работы не отличается единством, речь</w:t>
            </w:r>
            <w:r>
              <w:t xml:space="preserve"> </w:t>
            </w:r>
            <w:r w:rsidRPr="001E4537">
              <w:t>недостаточно выразительна.</w:t>
            </w:r>
          </w:p>
          <w:p w:rsidR="00462866" w:rsidRPr="001E4537" w:rsidRDefault="00462866" w:rsidP="009E3A23">
            <w:pPr>
              <w:ind w:left="112"/>
            </w:pPr>
            <w:r w:rsidRPr="001E4537"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3553" w:type="dxa"/>
          </w:tcPr>
          <w:p w:rsidR="00462866" w:rsidRPr="001E4537" w:rsidRDefault="00462866" w:rsidP="009E3A23">
            <w:r w:rsidRPr="001E4537">
              <w:t>Допускаются: 4</w:t>
            </w:r>
          </w:p>
          <w:p w:rsidR="00462866" w:rsidRPr="001E4537" w:rsidRDefault="00462866" w:rsidP="009E3A23">
            <w:r w:rsidRPr="001E4537">
              <w:t>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ошибок.</w:t>
            </w:r>
          </w:p>
        </w:tc>
      </w:tr>
    </w:tbl>
    <w:p w:rsidR="00462866" w:rsidRPr="001E4537" w:rsidRDefault="00462866" w:rsidP="00462866">
      <w:pPr>
        <w:sectPr w:rsidR="00462866" w:rsidRPr="001E4537">
          <w:pgSz w:w="11910" w:h="16840"/>
          <w:pgMar w:top="1040" w:right="640" w:bottom="1240" w:left="620" w:header="0" w:footer="1016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109"/>
        <w:gridCol w:w="5334"/>
        <w:gridCol w:w="3553"/>
      </w:tblGrid>
      <w:tr w:rsidR="00462866" w:rsidRPr="001E4537" w:rsidTr="009E3A23">
        <w:trPr>
          <w:trHeight w:val="344"/>
        </w:trPr>
        <w:tc>
          <w:tcPr>
            <w:tcW w:w="1109" w:type="dxa"/>
            <w:tcBorders>
              <w:bottom w:val="nil"/>
            </w:tcBorders>
          </w:tcPr>
          <w:p w:rsidR="00462866" w:rsidRPr="001E4537" w:rsidRDefault="00462866" w:rsidP="009E3A23">
            <w:pPr>
              <w:rPr>
                <w:b/>
              </w:rPr>
            </w:pPr>
            <w:r w:rsidRPr="001E4537">
              <w:rPr>
                <w:b/>
              </w:rPr>
              <w:lastRenderedPageBreak/>
              <w:t>«2»</w:t>
            </w:r>
          </w:p>
        </w:tc>
        <w:tc>
          <w:tcPr>
            <w:tcW w:w="5334" w:type="dxa"/>
            <w:tcBorders>
              <w:bottom w:val="nil"/>
            </w:tcBorders>
          </w:tcPr>
          <w:p w:rsidR="00462866" w:rsidRPr="001E4537" w:rsidRDefault="00462866" w:rsidP="009E3A23">
            <w:r w:rsidRPr="001E4537">
              <w:t>1. Работа не соответствует теме.</w:t>
            </w:r>
          </w:p>
        </w:tc>
        <w:tc>
          <w:tcPr>
            <w:tcW w:w="3553" w:type="dxa"/>
            <w:vMerge w:val="restart"/>
          </w:tcPr>
          <w:p w:rsidR="00462866" w:rsidRPr="001E4537" w:rsidRDefault="00462866" w:rsidP="009E3A23">
            <w:r w:rsidRPr="001E4537">
              <w:t>Допускаются: 7</w:t>
            </w:r>
          </w:p>
          <w:p w:rsidR="00462866" w:rsidRPr="001E4537" w:rsidRDefault="00462866" w:rsidP="009E3A23">
            <w:r w:rsidRPr="001E4537">
              <w:t>орфографических и 7 пунктуационных ошибок, или 6 орфографических и 8</w:t>
            </w:r>
          </w:p>
          <w:p w:rsidR="00462866" w:rsidRPr="001E4537" w:rsidRDefault="00462866" w:rsidP="009E3A23">
            <w:r w:rsidRPr="001E4537">
              <w:t>пунктуационных ошибок, 8</w:t>
            </w:r>
          </w:p>
          <w:p w:rsidR="00462866" w:rsidRPr="001E4537" w:rsidRDefault="00462866" w:rsidP="009E3A23">
            <w:r w:rsidRPr="001E4537">
              <w:t>орфографических и 6 пунктуационных ошибок, а также 7 грамматических ошибок.</w:t>
            </w:r>
          </w:p>
        </w:tc>
      </w:tr>
      <w:tr w:rsidR="00462866" w:rsidRPr="001E4537" w:rsidTr="009E3A23">
        <w:trPr>
          <w:trHeight w:val="408"/>
        </w:trPr>
        <w:tc>
          <w:tcPr>
            <w:tcW w:w="1109" w:type="dxa"/>
            <w:tcBorders>
              <w:top w:val="nil"/>
              <w:bottom w:val="nil"/>
            </w:tcBorders>
          </w:tcPr>
          <w:p w:rsidR="00462866" w:rsidRPr="001E4537" w:rsidRDefault="00462866" w:rsidP="009E3A23"/>
        </w:tc>
        <w:tc>
          <w:tcPr>
            <w:tcW w:w="5334" w:type="dxa"/>
            <w:tcBorders>
              <w:top w:val="nil"/>
              <w:bottom w:val="nil"/>
            </w:tcBorders>
          </w:tcPr>
          <w:p w:rsidR="00462866" w:rsidRPr="001E4537" w:rsidRDefault="00462866" w:rsidP="009E3A23">
            <w:r w:rsidRPr="001E4537">
              <w:t>2. Допущено много фактических неточностей.</w:t>
            </w:r>
          </w:p>
        </w:tc>
        <w:tc>
          <w:tcPr>
            <w:tcW w:w="3553" w:type="dxa"/>
            <w:vMerge/>
            <w:tcBorders>
              <w:top w:val="nil"/>
            </w:tcBorders>
          </w:tcPr>
          <w:p w:rsidR="00462866" w:rsidRPr="001E4537" w:rsidRDefault="00462866" w:rsidP="009E3A23"/>
        </w:tc>
      </w:tr>
      <w:tr w:rsidR="00462866" w:rsidRPr="001E4537" w:rsidTr="009E3A23">
        <w:trPr>
          <w:trHeight w:val="1239"/>
        </w:trPr>
        <w:tc>
          <w:tcPr>
            <w:tcW w:w="1109" w:type="dxa"/>
            <w:tcBorders>
              <w:top w:val="nil"/>
              <w:bottom w:val="nil"/>
            </w:tcBorders>
          </w:tcPr>
          <w:p w:rsidR="00462866" w:rsidRPr="001E4537" w:rsidRDefault="00462866" w:rsidP="009E3A23"/>
        </w:tc>
        <w:tc>
          <w:tcPr>
            <w:tcW w:w="5334" w:type="dxa"/>
            <w:tcBorders>
              <w:top w:val="nil"/>
              <w:bottom w:val="nil"/>
            </w:tcBorders>
          </w:tcPr>
          <w:p w:rsidR="00462866" w:rsidRPr="001E4537" w:rsidRDefault="00462866" w:rsidP="009E3A23">
            <w:r w:rsidRPr="001E4537">
              <w:t>3. Нарушена последовательность изложения мыслей во всех частях работы, отсутствует</w:t>
            </w:r>
          </w:p>
          <w:p w:rsidR="00462866" w:rsidRPr="001E4537" w:rsidRDefault="00462866" w:rsidP="009E3A23">
            <w:proofErr w:type="spellStart"/>
            <w:r w:rsidRPr="001E4537">
              <w:t>связьмежду</w:t>
            </w:r>
            <w:proofErr w:type="spellEnd"/>
            <w:r w:rsidRPr="001E4537">
              <w:t xml:space="preserve"> ними, часты случаи неправильного словоупотребления.</w:t>
            </w:r>
          </w:p>
        </w:tc>
        <w:tc>
          <w:tcPr>
            <w:tcW w:w="3553" w:type="dxa"/>
            <w:vMerge/>
            <w:tcBorders>
              <w:top w:val="nil"/>
            </w:tcBorders>
          </w:tcPr>
          <w:p w:rsidR="00462866" w:rsidRPr="001E4537" w:rsidRDefault="00462866" w:rsidP="009E3A23"/>
        </w:tc>
      </w:tr>
      <w:tr w:rsidR="00462866" w:rsidRPr="001E4537" w:rsidTr="009E3A23">
        <w:trPr>
          <w:trHeight w:val="963"/>
        </w:trPr>
        <w:tc>
          <w:tcPr>
            <w:tcW w:w="1109" w:type="dxa"/>
            <w:tcBorders>
              <w:top w:val="nil"/>
              <w:bottom w:val="nil"/>
            </w:tcBorders>
          </w:tcPr>
          <w:p w:rsidR="00462866" w:rsidRPr="001E4537" w:rsidRDefault="00462866" w:rsidP="009E3A23"/>
        </w:tc>
        <w:tc>
          <w:tcPr>
            <w:tcW w:w="5334" w:type="dxa"/>
            <w:tcBorders>
              <w:top w:val="nil"/>
              <w:bottom w:val="nil"/>
            </w:tcBorders>
          </w:tcPr>
          <w:p w:rsidR="00462866" w:rsidRPr="001E4537" w:rsidRDefault="00462866" w:rsidP="009E3A23">
            <w:r w:rsidRPr="001E4537">
              <w:t>4. Крайне беден словарь, работа написана</w:t>
            </w:r>
          </w:p>
          <w:p w:rsidR="00462866" w:rsidRPr="001E4537" w:rsidRDefault="00462866" w:rsidP="009E3A23">
            <w:r w:rsidRPr="001E4537">
              <w:t>короткими однотипными предложениями со слабо выраженной связью между ними.</w:t>
            </w:r>
          </w:p>
        </w:tc>
        <w:tc>
          <w:tcPr>
            <w:tcW w:w="3553" w:type="dxa"/>
            <w:vMerge/>
            <w:tcBorders>
              <w:top w:val="nil"/>
            </w:tcBorders>
          </w:tcPr>
          <w:p w:rsidR="00462866" w:rsidRPr="001E4537" w:rsidRDefault="00462866" w:rsidP="009E3A23"/>
        </w:tc>
      </w:tr>
      <w:tr w:rsidR="00462866" w:rsidRPr="001E4537" w:rsidTr="009E3A23">
        <w:trPr>
          <w:trHeight w:val="411"/>
        </w:trPr>
        <w:tc>
          <w:tcPr>
            <w:tcW w:w="1109" w:type="dxa"/>
            <w:tcBorders>
              <w:top w:val="nil"/>
              <w:bottom w:val="nil"/>
            </w:tcBorders>
          </w:tcPr>
          <w:p w:rsidR="00462866" w:rsidRPr="001E4537" w:rsidRDefault="00462866" w:rsidP="009E3A23"/>
        </w:tc>
        <w:tc>
          <w:tcPr>
            <w:tcW w:w="5334" w:type="dxa"/>
            <w:tcBorders>
              <w:top w:val="nil"/>
              <w:bottom w:val="nil"/>
            </w:tcBorders>
          </w:tcPr>
          <w:p w:rsidR="00462866" w:rsidRPr="001E4537" w:rsidRDefault="00462866" w:rsidP="009E3A23">
            <w:r w:rsidRPr="001E4537">
              <w:t>5. Нарушено стилевое единство текста.</w:t>
            </w:r>
          </w:p>
        </w:tc>
        <w:tc>
          <w:tcPr>
            <w:tcW w:w="3553" w:type="dxa"/>
            <w:vMerge/>
            <w:tcBorders>
              <w:top w:val="nil"/>
            </w:tcBorders>
          </w:tcPr>
          <w:p w:rsidR="00462866" w:rsidRPr="001E4537" w:rsidRDefault="00462866" w:rsidP="009E3A23"/>
        </w:tc>
      </w:tr>
      <w:tr w:rsidR="00462866" w:rsidRPr="001E4537" w:rsidTr="009E3A23">
        <w:trPr>
          <w:trHeight w:val="772"/>
        </w:trPr>
        <w:tc>
          <w:tcPr>
            <w:tcW w:w="1109" w:type="dxa"/>
            <w:tcBorders>
              <w:top w:val="nil"/>
            </w:tcBorders>
          </w:tcPr>
          <w:p w:rsidR="00462866" w:rsidRPr="001E4537" w:rsidRDefault="00462866" w:rsidP="009E3A23"/>
        </w:tc>
        <w:tc>
          <w:tcPr>
            <w:tcW w:w="5334" w:type="dxa"/>
            <w:tcBorders>
              <w:top w:val="nil"/>
            </w:tcBorders>
          </w:tcPr>
          <w:p w:rsidR="00462866" w:rsidRPr="001E4537" w:rsidRDefault="00462866" w:rsidP="009E3A23">
            <w:r w:rsidRPr="001E4537">
              <w:t>В целом в работе допущено 6 недочётов в содержании и до 7 речевых недочётов.</w:t>
            </w:r>
          </w:p>
        </w:tc>
        <w:tc>
          <w:tcPr>
            <w:tcW w:w="3553" w:type="dxa"/>
            <w:vMerge/>
            <w:tcBorders>
              <w:top w:val="nil"/>
            </w:tcBorders>
          </w:tcPr>
          <w:p w:rsidR="00462866" w:rsidRPr="001E4537" w:rsidRDefault="00462866" w:rsidP="009E3A23"/>
        </w:tc>
      </w:tr>
      <w:tr w:rsidR="00462866" w:rsidRPr="001E4537" w:rsidTr="009E3A23">
        <w:trPr>
          <w:trHeight w:val="1257"/>
        </w:trPr>
        <w:tc>
          <w:tcPr>
            <w:tcW w:w="1109" w:type="dxa"/>
          </w:tcPr>
          <w:p w:rsidR="00462866" w:rsidRPr="001E4537" w:rsidRDefault="00462866" w:rsidP="009E3A23">
            <w:pPr>
              <w:rPr>
                <w:b/>
              </w:rPr>
            </w:pPr>
            <w:r w:rsidRPr="001E4537">
              <w:rPr>
                <w:b/>
              </w:rPr>
              <w:t>«1»</w:t>
            </w:r>
          </w:p>
        </w:tc>
        <w:tc>
          <w:tcPr>
            <w:tcW w:w="5334" w:type="dxa"/>
          </w:tcPr>
          <w:p w:rsidR="00462866" w:rsidRPr="001E4537" w:rsidRDefault="00462866" w:rsidP="009E3A23">
            <w:r w:rsidRPr="001E4537">
              <w:t>В работе допущено более 6 недочётов в содержании и более 7 речевых недочётов.</w:t>
            </w:r>
          </w:p>
        </w:tc>
        <w:tc>
          <w:tcPr>
            <w:tcW w:w="3553" w:type="dxa"/>
          </w:tcPr>
          <w:p w:rsidR="00462866" w:rsidRPr="001E4537" w:rsidRDefault="00462866" w:rsidP="009E3A23">
            <w:r w:rsidRPr="001E4537">
              <w:t>Имеется более 7</w:t>
            </w:r>
          </w:p>
          <w:p w:rsidR="00462866" w:rsidRPr="001E4537" w:rsidRDefault="00462866" w:rsidP="009E3A23">
            <w:r w:rsidRPr="001E4537">
              <w:t>орфографических, 7</w:t>
            </w:r>
          </w:p>
          <w:p w:rsidR="00462866" w:rsidRPr="001E4537" w:rsidRDefault="00462866" w:rsidP="009E3A23">
            <w:r w:rsidRPr="001E4537">
              <w:t>пунктуационных и 7 грамматических ошибок.</w:t>
            </w:r>
          </w:p>
        </w:tc>
      </w:tr>
    </w:tbl>
    <w:p w:rsidR="00081DF4" w:rsidRDefault="00081DF4"/>
    <w:sectPr w:rsidR="00081DF4" w:rsidSect="00462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506"/>
    <w:multiLevelType w:val="hybridMultilevel"/>
    <w:tmpl w:val="0AC0EC00"/>
    <w:lvl w:ilvl="0" w:tplc="52223AB2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DA28EFA">
      <w:numFmt w:val="bullet"/>
      <w:lvlText w:val="•"/>
      <w:lvlJc w:val="left"/>
      <w:pPr>
        <w:ind w:left="639" w:hanging="240"/>
      </w:pPr>
      <w:rPr>
        <w:rFonts w:hint="default"/>
        <w:lang w:val="ru-RU" w:eastAsia="en-US" w:bidi="ar-SA"/>
      </w:rPr>
    </w:lvl>
    <w:lvl w:ilvl="2" w:tplc="A1244888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3" w:tplc="1778C252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4" w:tplc="5DA29D30">
      <w:numFmt w:val="bullet"/>
      <w:lvlText w:val="•"/>
      <w:lvlJc w:val="left"/>
      <w:pPr>
        <w:ind w:left="2199" w:hanging="240"/>
      </w:pPr>
      <w:rPr>
        <w:rFonts w:hint="default"/>
        <w:lang w:val="ru-RU" w:eastAsia="en-US" w:bidi="ar-SA"/>
      </w:rPr>
    </w:lvl>
    <w:lvl w:ilvl="5" w:tplc="E3165E88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  <w:lvl w:ilvl="6" w:tplc="16B21CE2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7" w:tplc="570E4576">
      <w:numFmt w:val="bullet"/>
      <w:lvlText w:val="•"/>
      <w:lvlJc w:val="left"/>
      <w:pPr>
        <w:ind w:left="3759" w:hanging="240"/>
      </w:pPr>
      <w:rPr>
        <w:rFonts w:hint="default"/>
        <w:lang w:val="ru-RU" w:eastAsia="en-US" w:bidi="ar-SA"/>
      </w:rPr>
    </w:lvl>
    <w:lvl w:ilvl="8" w:tplc="314A5B32">
      <w:numFmt w:val="bullet"/>
      <w:lvlText w:val="•"/>
      <w:lvlJc w:val="left"/>
      <w:pPr>
        <w:ind w:left="4279" w:hanging="240"/>
      </w:pPr>
      <w:rPr>
        <w:rFonts w:hint="default"/>
        <w:lang w:val="ru-RU" w:eastAsia="en-US" w:bidi="ar-SA"/>
      </w:rPr>
    </w:lvl>
  </w:abstractNum>
  <w:abstractNum w:abstractNumId="1">
    <w:nsid w:val="0E423586"/>
    <w:multiLevelType w:val="hybridMultilevel"/>
    <w:tmpl w:val="11D0CF7E"/>
    <w:lvl w:ilvl="0" w:tplc="953E01F6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B483DC">
      <w:numFmt w:val="bullet"/>
      <w:lvlText w:val="•"/>
      <w:lvlJc w:val="left"/>
      <w:pPr>
        <w:ind w:left="639" w:hanging="240"/>
      </w:pPr>
      <w:rPr>
        <w:rFonts w:hint="default"/>
        <w:lang w:val="ru-RU" w:eastAsia="en-US" w:bidi="ar-SA"/>
      </w:rPr>
    </w:lvl>
    <w:lvl w:ilvl="2" w:tplc="1B96D2E6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3" w:tplc="37C4E730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4" w:tplc="A07656BE">
      <w:numFmt w:val="bullet"/>
      <w:lvlText w:val="•"/>
      <w:lvlJc w:val="left"/>
      <w:pPr>
        <w:ind w:left="2199" w:hanging="240"/>
      </w:pPr>
      <w:rPr>
        <w:rFonts w:hint="default"/>
        <w:lang w:val="ru-RU" w:eastAsia="en-US" w:bidi="ar-SA"/>
      </w:rPr>
    </w:lvl>
    <w:lvl w:ilvl="5" w:tplc="5282BBB4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  <w:lvl w:ilvl="6" w:tplc="6EECCB34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7" w:tplc="04B289BE">
      <w:numFmt w:val="bullet"/>
      <w:lvlText w:val="•"/>
      <w:lvlJc w:val="left"/>
      <w:pPr>
        <w:ind w:left="3759" w:hanging="240"/>
      </w:pPr>
      <w:rPr>
        <w:rFonts w:hint="default"/>
        <w:lang w:val="ru-RU" w:eastAsia="en-US" w:bidi="ar-SA"/>
      </w:rPr>
    </w:lvl>
    <w:lvl w:ilvl="8" w:tplc="A8ECECD2">
      <w:numFmt w:val="bullet"/>
      <w:lvlText w:val="•"/>
      <w:lvlJc w:val="left"/>
      <w:pPr>
        <w:ind w:left="4279" w:hanging="240"/>
      </w:pPr>
      <w:rPr>
        <w:rFonts w:hint="default"/>
        <w:lang w:val="ru-RU" w:eastAsia="en-US" w:bidi="ar-SA"/>
      </w:rPr>
    </w:lvl>
  </w:abstractNum>
  <w:abstractNum w:abstractNumId="2">
    <w:nsid w:val="39A413A9"/>
    <w:multiLevelType w:val="hybridMultilevel"/>
    <w:tmpl w:val="E6C4A3FC"/>
    <w:lvl w:ilvl="0" w:tplc="A8B4878C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438CEC0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5328A190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9B209B30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4" w:tplc="E83E34AA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 w:tplc="D8EA2A2E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B39E5F18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7" w:tplc="9B28E9F6">
      <w:numFmt w:val="bullet"/>
      <w:lvlText w:val="•"/>
      <w:lvlJc w:val="left"/>
      <w:pPr>
        <w:ind w:left="7741" w:hanging="360"/>
      </w:pPr>
      <w:rPr>
        <w:rFonts w:hint="default"/>
        <w:lang w:val="ru-RU" w:eastAsia="en-US" w:bidi="ar-SA"/>
      </w:rPr>
    </w:lvl>
    <w:lvl w:ilvl="8" w:tplc="36802E06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</w:abstractNum>
  <w:abstractNum w:abstractNumId="3">
    <w:nsid w:val="5AC46130"/>
    <w:multiLevelType w:val="hybridMultilevel"/>
    <w:tmpl w:val="54D85F0A"/>
    <w:lvl w:ilvl="0" w:tplc="61DCA17C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2488D6">
      <w:numFmt w:val="bullet"/>
      <w:lvlText w:val="•"/>
      <w:lvlJc w:val="left"/>
      <w:pPr>
        <w:ind w:left="639" w:hanging="240"/>
      </w:pPr>
      <w:rPr>
        <w:rFonts w:hint="default"/>
        <w:lang w:val="ru-RU" w:eastAsia="en-US" w:bidi="ar-SA"/>
      </w:rPr>
    </w:lvl>
    <w:lvl w:ilvl="2" w:tplc="DD00F9CA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3" w:tplc="4E744BBE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4" w:tplc="13923C2A">
      <w:numFmt w:val="bullet"/>
      <w:lvlText w:val="•"/>
      <w:lvlJc w:val="left"/>
      <w:pPr>
        <w:ind w:left="2199" w:hanging="240"/>
      </w:pPr>
      <w:rPr>
        <w:rFonts w:hint="default"/>
        <w:lang w:val="ru-RU" w:eastAsia="en-US" w:bidi="ar-SA"/>
      </w:rPr>
    </w:lvl>
    <w:lvl w:ilvl="5" w:tplc="922C1C36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  <w:lvl w:ilvl="6" w:tplc="AAB4447A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7" w:tplc="62C815AE">
      <w:numFmt w:val="bullet"/>
      <w:lvlText w:val="•"/>
      <w:lvlJc w:val="left"/>
      <w:pPr>
        <w:ind w:left="3759" w:hanging="240"/>
      </w:pPr>
      <w:rPr>
        <w:rFonts w:hint="default"/>
        <w:lang w:val="ru-RU" w:eastAsia="en-US" w:bidi="ar-SA"/>
      </w:rPr>
    </w:lvl>
    <w:lvl w:ilvl="8" w:tplc="1812AEB8">
      <w:numFmt w:val="bullet"/>
      <w:lvlText w:val="•"/>
      <w:lvlJc w:val="left"/>
      <w:pPr>
        <w:ind w:left="427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2866"/>
    <w:rsid w:val="00081DF4"/>
    <w:rsid w:val="0046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66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462866"/>
    <w:pPr>
      <w:widowControl w:val="0"/>
      <w:autoSpaceDE w:val="0"/>
      <w:autoSpaceDN w:val="0"/>
      <w:spacing w:after="0" w:line="240" w:lineRule="auto"/>
      <w:ind w:left="8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286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4640</Characters>
  <Application>Microsoft Office Word</Application>
  <DocSecurity>0</DocSecurity>
  <Lines>38</Lines>
  <Paragraphs>10</Paragraphs>
  <ScaleCrop>false</ScaleCrop>
  <Company>Интернат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2021-12-03T05:30:00Z</dcterms:created>
  <dcterms:modified xsi:type="dcterms:W3CDTF">2021-12-03T05:31:00Z</dcterms:modified>
</cp:coreProperties>
</file>