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0EB" w:rsidRPr="007526EE" w:rsidRDefault="002760EB" w:rsidP="002760EB">
      <w:pPr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7526EE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>Активность и результативность участия в олимпиадах</w:t>
      </w:r>
    </w:p>
    <w:p w:rsidR="002760EB" w:rsidRPr="007526EE" w:rsidRDefault="002760EB" w:rsidP="002760EB">
      <w:p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526E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В целях поддержки интеллектуального и творческого потенциала обучающихся с ограниченными возможностями здоровья, повышения интереса к дистанционным образовательным технологиям и в соответствии с приказом Министерства образования Саратовской области от 27.10.22 года </w:t>
      </w:r>
      <w:r w:rsidRPr="007526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N</w:t>
      </w:r>
      <w:r w:rsidRPr="007526E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1735 «О проведении </w:t>
      </w:r>
      <w:r w:rsidRPr="007526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XII</w:t>
      </w:r>
      <w:r w:rsidRPr="007526E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Межрегиональной с международным участием предметной интернет-олимпиады «Родник знаний» для обучающихся с нарушением слуха» обучающиеся школы-интерната приняли активное участие.</w:t>
      </w:r>
    </w:p>
    <w:p w:rsidR="002760EB" w:rsidRPr="007526EE" w:rsidRDefault="002760EB" w:rsidP="002760E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7526EE">
        <w:rPr>
          <w:noProof/>
          <w:sz w:val="28"/>
          <w:szCs w:val="28"/>
          <w:lang w:val="ru-RU" w:eastAsia="ru-RU"/>
        </w:rPr>
        <w:drawing>
          <wp:inline distT="0" distB="0" distL="0" distR="0" wp14:anchorId="7C7C45D6" wp14:editId="46902B69">
            <wp:extent cx="5151120" cy="2143125"/>
            <wp:effectExtent l="0" t="0" r="1143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760EB" w:rsidRPr="007526EE" w:rsidRDefault="002760EB" w:rsidP="002760E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7526EE">
        <w:rPr>
          <w:noProof/>
          <w:sz w:val="28"/>
          <w:szCs w:val="28"/>
          <w:lang w:val="ru-RU" w:eastAsia="ru-RU"/>
        </w:rPr>
        <w:drawing>
          <wp:inline distT="0" distB="0" distL="0" distR="0" wp14:anchorId="23DE40F9" wp14:editId="206F6487">
            <wp:extent cx="5638800" cy="2124075"/>
            <wp:effectExtent l="0" t="0" r="0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7526EE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C70613D" wp14:editId="2E4F44F7">
            <wp:extent cx="5524500" cy="249555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7526EE">
        <w:rPr>
          <w:noProof/>
          <w:sz w:val="28"/>
          <w:szCs w:val="28"/>
          <w:lang w:val="ru-RU" w:eastAsia="ru-RU"/>
        </w:rPr>
        <w:drawing>
          <wp:inline distT="0" distB="0" distL="0" distR="0" wp14:anchorId="32158F79" wp14:editId="002DE356">
            <wp:extent cx="5543550" cy="2447925"/>
            <wp:effectExtent l="0" t="0" r="0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7526EE">
        <w:rPr>
          <w:noProof/>
          <w:sz w:val="28"/>
          <w:szCs w:val="28"/>
          <w:lang w:val="ru-RU" w:eastAsia="ru-RU"/>
        </w:rPr>
        <w:drawing>
          <wp:inline distT="0" distB="0" distL="0" distR="0" wp14:anchorId="7B770D91" wp14:editId="21505DC7">
            <wp:extent cx="5600700" cy="268605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7526EE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32A64F3" wp14:editId="2C6F86F6">
            <wp:extent cx="5543550" cy="260985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7526EE">
        <w:rPr>
          <w:noProof/>
          <w:sz w:val="28"/>
          <w:szCs w:val="28"/>
          <w:lang w:val="ru-RU" w:eastAsia="ru-RU"/>
        </w:rPr>
        <w:drawing>
          <wp:inline distT="0" distB="0" distL="0" distR="0" wp14:anchorId="4D99462F" wp14:editId="0C266978">
            <wp:extent cx="5772150" cy="2181225"/>
            <wp:effectExtent l="0" t="0" r="0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7526EE">
        <w:rPr>
          <w:noProof/>
          <w:sz w:val="28"/>
          <w:szCs w:val="28"/>
          <w:lang w:val="ru-RU" w:eastAsia="ru-RU"/>
        </w:rPr>
        <w:drawing>
          <wp:inline distT="0" distB="0" distL="0" distR="0" wp14:anchorId="38A8E5C1" wp14:editId="4282E9B1">
            <wp:extent cx="5772150" cy="2524125"/>
            <wp:effectExtent l="0" t="0" r="0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7526EE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34BF734" wp14:editId="04575FCF">
            <wp:extent cx="4572000" cy="2738437"/>
            <wp:effectExtent l="0" t="0" r="0" b="508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7526EE">
        <w:rPr>
          <w:noProof/>
          <w:sz w:val="28"/>
          <w:szCs w:val="28"/>
          <w:lang w:val="ru-RU" w:eastAsia="ru-RU"/>
        </w:rPr>
        <w:drawing>
          <wp:inline distT="0" distB="0" distL="0" distR="0" wp14:anchorId="27033A7A" wp14:editId="41E72F97">
            <wp:extent cx="5238750" cy="299085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760EB" w:rsidRPr="007526EE" w:rsidRDefault="002760EB" w:rsidP="002760EB">
      <w:p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Обучающиеся получили грамоты за участие в олимпиаде. В образовательной</w:t>
      </w:r>
    </w:p>
    <w:p w:rsidR="002760EB" w:rsidRPr="007526EE" w:rsidRDefault="002760EB" w:rsidP="002760EB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организации есть ученики, которые являются победителями и призерами по нескольким предметам. Учителям предметникам необходимо организовать дополнительные занятия с учащимися с целью их качественной подготовки к участию в </w:t>
      </w:r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XII</w:t>
      </w:r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интернет-олимпиаде.</w:t>
      </w:r>
    </w:p>
    <w:p w:rsidR="002760EB" w:rsidRPr="007526EE" w:rsidRDefault="002760EB" w:rsidP="002760E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Активное участие обучающиеся школы-интерната приняли участие и во Всероссийской </w:t>
      </w:r>
      <w:proofErr w:type="spellStart"/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онлай</w:t>
      </w:r>
      <w:proofErr w:type="spellEnd"/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-олимпиаде </w:t>
      </w:r>
      <w:proofErr w:type="spellStart"/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Учу.ру</w:t>
      </w:r>
      <w:proofErr w:type="spellEnd"/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 русскому языку для учеников 1-9 классов. В данной олимпиаде приняли участии обучающиеся 11б </w:t>
      </w:r>
      <w:proofErr w:type="spellStart"/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</w:t>
      </w:r>
      <w:proofErr w:type="spellEnd"/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под руководством учителя русского языка и литературы </w:t>
      </w:r>
      <w:proofErr w:type="spellStart"/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Сычуговой</w:t>
      </w:r>
      <w:proofErr w:type="spellEnd"/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Л.В.  </w:t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5D198274" wp14:editId="36AE8ABC">
            <wp:extent cx="3000375" cy="3933692"/>
            <wp:effectExtent l="0" t="0" r="0" b="0"/>
            <wp:docPr id="33" name="Рисунок 33" descr="D:\R\I\Foto Int\God\2021-2022\3 четверть\Олимпиада Учу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\I\Foto Int\God\2021-2022\3 четверть\Олимпиада Учу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0"/>
                    <a:stretch/>
                  </pic:blipFill>
                  <pic:spPr bwMode="auto">
                    <a:xfrm>
                      <a:off x="0" y="0"/>
                      <a:ext cx="3000375" cy="393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26EE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10D2C08" wp14:editId="515F11A9">
            <wp:simplePos x="914400" y="4029075"/>
            <wp:positionH relativeFrom="margin">
              <wp:align>left</wp:align>
            </wp:positionH>
            <wp:positionV relativeFrom="margin">
              <wp:align>top</wp:align>
            </wp:positionV>
            <wp:extent cx="3077210" cy="4060190"/>
            <wp:effectExtent l="0" t="0" r="8890" b="0"/>
            <wp:wrapSquare wrapText="bothSides"/>
            <wp:docPr id="34" name="Рисунок 34" descr="D:\R\I\Foto Int\God\2021-2022\3 четверть\Олимпиада Учу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\I\Foto Int\God\2021-2022\3 четверть\Олимпиада Учу\Scan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95"/>
                    <a:stretch/>
                  </pic:blipFill>
                  <pic:spPr bwMode="auto">
                    <a:xfrm>
                      <a:off x="0" y="0"/>
                      <a:ext cx="307721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0EB" w:rsidRPr="007526EE" w:rsidRDefault="002760EB" w:rsidP="002760E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Активное участие обучающиеся школы-интерната приняли участие и в </w:t>
      </w:r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IX</w:t>
      </w:r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Международном дистанционном конкурсе «СТАРТ» В данном конкурсе приняли участии обучающиеся 9а </w:t>
      </w:r>
      <w:proofErr w:type="spellStart"/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</w:t>
      </w:r>
      <w:proofErr w:type="spellEnd"/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под руководством учителя русского языка и литературы </w:t>
      </w:r>
      <w:proofErr w:type="spellStart"/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Сычуговой</w:t>
      </w:r>
      <w:proofErr w:type="spellEnd"/>
      <w:r w:rsidRPr="00752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Л.В.  </w:t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73569AB" wp14:editId="6723A6D3">
            <wp:simplePos x="0" y="0"/>
            <wp:positionH relativeFrom="column">
              <wp:posOffset>2999740</wp:posOffset>
            </wp:positionH>
            <wp:positionV relativeFrom="paragraph">
              <wp:posOffset>215265</wp:posOffset>
            </wp:positionV>
            <wp:extent cx="2934335" cy="4114800"/>
            <wp:effectExtent l="0" t="0" r="0" b="0"/>
            <wp:wrapSquare wrapText="bothSides"/>
            <wp:docPr id="35" name="Рисунок 35" descr="D:\R\I\Foto Int\God\2021-2022\3 четверть\Междунарордный старт\Диплом 1 степени от проекта konkurs-start.ru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\I\Foto Int\God\2021-2022\3 четверть\Междунарордный старт\Диплом 1 степени от проекта konkurs-start.ru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26EE">
        <w:rPr>
          <w:rFonts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DC3E775" wp14:editId="3F93688B">
            <wp:simplePos x="0" y="0"/>
            <wp:positionH relativeFrom="column">
              <wp:posOffset>-409575</wp:posOffset>
            </wp:positionH>
            <wp:positionV relativeFrom="paragraph">
              <wp:posOffset>215265</wp:posOffset>
            </wp:positionV>
            <wp:extent cx="2990850" cy="4192270"/>
            <wp:effectExtent l="0" t="0" r="0" b="0"/>
            <wp:wrapSquare wrapText="bothSides"/>
            <wp:docPr id="36" name="Рисунок 36" descr="D:\R\I\Foto Int\God\2021-2022\3 четверть\Междунарордный старт\Свидетельство о подготовке победителей konkurs-start.r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\I\Foto Int\God\2021-2022\3 четверть\Междунарордный старт\Свидетельство о подготовке победителей konkurs-start.ru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26E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60EB" w:rsidRPr="0057219C" w:rsidRDefault="002760EB" w:rsidP="002760EB">
      <w:pPr>
        <w:spacing w:before="0" w:beforeAutospacing="0" w:after="0" w:afterAutospacing="0"/>
        <w:ind w:firstLine="567"/>
        <w:jc w:val="both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2760EB" w:rsidRPr="007526EE" w:rsidRDefault="002760EB" w:rsidP="002760EB">
      <w:pPr>
        <w:spacing w:before="0" w:beforeAutospacing="0" w:after="0" w:afterAutospacing="0"/>
        <w:ind w:firstLine="567"/>
        <w:jc w:val="both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Cs/>
          <w:color w:val="000000"/>
          <w:sz w:val="28"/>
          <w:szCs w:val="28"/>
        </w:rPr>
        <w:t>IX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Всероссийский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химический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диктант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,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организованный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Московским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государственным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университетом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им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.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М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.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В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.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Ломоносова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. </w:t>
      </w:r>
    </w:p>
    <w:p w:rsidR="002760EB" w:rsidRPr="007526EE" w:rsidRDefault="002760EB" w:rsidP="002760EB">
      <w:pPr>
        <w:spacing w:before="0" w:beforeAutospacing="0" w:after="0" w:afterAutospacing="0"/>
        <w:ind w:firstLine="567"/>
        <w:jc w:val="both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Cs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151E6BB3" wp14:editId="4B166547">
            <wp:extent cx="3067526" cy="4343400"/>
            <wp:effectExtent l="0" t="0" r="0" b="0"/>
            <wp:docPr id="40" name="Рисунок 40" descr="D:\R\I\Foto Int\God\2021-2022\4 четверть\Химический диктан МГУ\Черных. Химдиктан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\I\Foto Int\God\2021-2022\4 четверть\Химический диктан МГУ\Черных. Химдиктант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55" cy="434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EB" w:rsidRPr="007526EE" w:rsidRDefault="002760EB" w:rsidP="002760EB">
      <w:pPr>
        <w:spacing w:before="0" w:beforeAutospacing="0" w:after="0" w:afterAutospacing="0"/>
        <w:ind w:firstLine="567"/>
        <w:jc w:val="both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2760EB" w:rsidRPr="007526EE" w:rsidRDefault="002760EB" w:rsidP="002760EB">
      <w:pPr>
        <w:spacing w:before="0" w:beforeAutospacing="0" w:after="0" w:afterAutospacing="0"/>
        <w:ind w:firstLine="567"/>
        <w:jc w:val="both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Международный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исторический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диктант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на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тему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событий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Второй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мировой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войны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-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«Диктант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Победы»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в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2022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году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. </w:t>
      </w:r>
    </w:p>
    <w:p w:rsidR="002760EB" w:rsidRPr="007526EE" w:rsidRDefault="002760EB" w:rsidP="002760EB">
      <w:pPr>
        <w:spacing w:before="0" w:beforeAutospacing="0" w:after="0" w:afterAutospacing="0"/>
        <w:ind w:firstLine="567"/>
        <w:jc w:val="both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Cs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353837ED" wp14:editId="48C63E7D">
            <wp:extent cx="3143250" cy="4446389"/>
            <wp:effectExtent l="0" t="0" r="0" b="0"/>
            <wp:docPr id="41" name="Рисунок 41" descr="D:\R\I\Foto Int\God\2022-2023\1 четверть\Диктант Победы\мос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\I\Foto Int\God\2022-2023\1 четверть\Диктант Победы\моси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88" cy="444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EB" w:rsidRPr="007526EE" w:rsidRDefault="002760EB" w:rsidP="002760EB">
      <w:pPr>
        <w:spacing w:before="0" w:beforeAutospacing="0" w:after="0" w:afterAutospacing="0"/>
        <w:ind w:firstLine="567"/>
        <w:jc w:val="both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Всероссийский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конкурс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профессионального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мастерства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специалистов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службы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психолого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-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педагогического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сопровождения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«Отдавая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сердце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- 2022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»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в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номинации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«Коррекционный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педагог»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.</w:t>
      </w:r>
    </w:p>
    <w:p w:rsidR="002760EB" w:rsidRPr="007526EE" w:rsidRDefault="002760EB" w:rsidP="002760EB">
      <w:pPr>
        <w:spacing w:before="0" w:beforeAutospacing="0" w:after="0" w:afterAutospacing="0"/>
        <w:ind w:firstLine="567"/>
        <w:jc w:val="both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8580E82" wp14:editId="65318DE8">
            <wp:extent cx="4143375" cy="2933363"/>
            <wp:effectExtent l="0" t="0" r="0" b="635"/>
            <wp:docPr id="42" name="Рисунок 42" descr="D:\R\I\Foto Int\God\2022-2023\1 четверть\Сердце отдаю детям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\I\Foto Int\God\2022-2023\1 четверть\Сердце отдаю детям\htmlimag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179" cy="29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EB" w:rsidRPr="007526EE" w:rsidRDefault="002760EB" w:rsidP="002760EB">
      <w:pPr>
        <w:spacing w:before="0" w:beforeAutospacing="0" w:after="0" w:afterAutospacing="0"/>
        <w:ind w:firstLine="567"/>
        <w:jc w:val="both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2760EB" w:rsidRPr="007526EE" w:rsidRDefault="002760EB" w:rsidP="002760EB">
      <w:pPr>
        <w:spacing w:before="0" w:beforeAutospacing="0" w:after="0" w:afterAutospacing="0"/>
        <w:ind w:firstLine="567"/>
        <w:jc w:val="both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Педагоги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школы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-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интерната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приняли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участие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в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</w:rPr>
        <w:t>V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Всероссийском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конкурсе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профессионального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мастерства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среди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педагогов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,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преподавателей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,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учителей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,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воспитателей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,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библиотекарей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«Сердце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отдаю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детям…»</w:t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391DE0B6" wp14:editId="4A428161">
            <wp:extent cx="3021806" cy="4029075"/>
            <wp:effectExtent l="0" t="0" r="7620" b="0"/>
            <wp:docPr id="37" name="Рисунок 37" descr="D:\R\I\Foto Int\God\2021-2022\3 четверть\Сердце отдаю детям\Вечкасова Татьяна Владими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\I\Foto Int\God\2021-2022\3 четверть\Сердце отдаю детям\Вечкасова Татьяна Владимировн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40" cy="403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EB" w:rsidRPr="007526EE" w:rsidRDefault="002760EB" w:rsidP="002760EB">
      <w:pPr>
        <w:spacing w:before="0" w:beforeAutospacing="0" w:after="0" w:afterAutospacing="0"/>
        <w:ind w:firstLine="567"/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Педагоги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школы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-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интерната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приняли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участие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во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Всероссийском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Фестивале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профессионального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мастерства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среди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педагогических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работников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«ИННОФЕСТ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-2022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»</w:t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46A4937" wp14:editId="2C87C129">
            <wp:extent cx="2536031" cy="3381375"/>
            <wp:effectExtent l="0" t="0" r="0" b="0"/>
            <wp:docPr id="38" name="Рисунок 38" descr="D:\R\I\Foto Int\God\2021-2022\4 четверть\Диплом ИННОФЕСТ\Пучкова Людмила Викторовн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\I\Foto Int\God\2021-2022\4 четверть\Диплом ИННОФЕСТ\Пучкова Людмила Викторовна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15" cy="33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EB" w:rsidRPr="007526EE" w:rsidRDefault="002760EB" w:rsidP="002760EB">
      <w:pPr>
        <w:spacing w:before="0" w:beforeAutospacing="0" w:after="0" w:afterAutospacing="0"/>
        <w:jc w:val="both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Cs/>
          <w:color w:val="000000"/>
          <w:sz w:val="28"/>
          <w:szCs w:val="28"/>
        </w:rPr>
        <w:t>IV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Всероссийский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конкурс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педагогического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мастерства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«Профессионалы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в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образовании»</w:t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6F0A173C" wp14:editId="712A54BA">
            <wp:extent cx="2943225" cy="4002786"/>
            <wp:effectExtent l="0" t="0" r="0" b="0"/>
            <wp:docPr id="39" name="Рисунок 39" descr="D:\R\I\Foto Int\God\2021-2022\4 четверть\Конкурс педагогического мастерства\дипл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\I\Foto Int\God\2021-2022\4 четверть\Конкурс педагогического мастерства\диплом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31" cy="40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Обучающиеся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приняли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участие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в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Культурном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марафоне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:</w:t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00014E33" wp14:editId="4D2199EC">
            <wp:extent cx="4410075" cy="3139973"/>
            <wp:effectExtent l="0" t="0" r="0" b="3810"/>
            <wp:docPr id="11" name="Рисунок 11" descr="D:\R\I\Foto Int\God\2022-2023\2 четверть\Культурный марафон. 2022\Банарь М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\I\Foto Int\God\2022-2023\2 четверть\Культурный марафон. 2022\Банарь М.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231" cy="315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Педагоги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школы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-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интерната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прошли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тестирование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в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рамках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Общероссийской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акции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Тотальный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тест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«Доступная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среда»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2022 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г</w:t>
      </w:r>
      <w:r w:rsidRPr="007526EE">
        <w:rPr>
          <w:rFonts w:hAnsi="Times New Roman" w:cs="Times New Roman"/>
          <w:bCs/>
          <w:color w:val="000000"/>
          <w:sz w:val="28"/>
          <w:szCs w:val="28"/>
          <w:lang w:val="ru-RU"/>
        </w:rPr>
        <w:t>.</w:t>
      </w:r>
    </w:p>
    <w:p w:rsidR="002760EB" w:rsidRPr="007526EE" w:rsidRDefault="002760EB" w:rsidP="002760EB">
      <w:pPr>
        <w:spacing w:before="0" w:beforeAutospacing="0" w:after="0" w:afterAutospacing="0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7526EE">
        <w:rPr>
          <w:rFonts w:hAnsi="Times New Roman" w:cs="Times New Roman"/>
          <w:bCs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1D1AD0B3" wp14:editId="28C51BD3">
            <wp:extent cx="2914650" cy="4125586"/>
            <wp:effectExtent l="0" t="0" r="0" b="8890"/>
            <wp:docPr id="12" name="Рисунок 12" descr="D:\R\I\Foto Int\God\2022-2023\2 четверть\Тотальный тест\ТТ Нов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\I\Foto Int\God\2022-2023\2 четверть\Тотальный тест\ТТ Нова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25" cy="413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61D" w:rsidRDefault="00B3161D">
      <w:bookmarkStart w:id="0" w:name="_GoBack"/>
      <w:bookmarkEnd w:id="0"/>
    </w:p>
    <w:sectPr w:rsidR="00B31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0EB"/>
    <w:rsid w:val="002760EB"/>
    <w:rsid w:val="00B31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CD6BD6-016D-40E8-A947-8FFA342F3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0EB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chart" Target="charts/chart10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24" Type="http://schemas.openxmlformats.org/officeDocument/2006/relationships/image" Target="media/image11.png"/><Relationship Id="rId5" Type="http://schemas.openxmlformats.org/officeDocument/2006/relationships/chart" Target="charts/chart2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chart" Target="charts/chart7.xml"/><Relationship Id="rId19" Type="http://schemas.openxmlformats.org/officeDocument/2006/relationships/image" Target="media/image6.jpeg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R\I\Z\&#1057;&#1072;&#1084;&#1086;&#1086;&#1073;&#1089;&#1083;\&#1054;&#1090;&#1095;&#1077;&#1090;%20&#1086;%20&#1088;&#1077;&#1079;&#1091;&#1083;&#1100;&#1090;&#1072;&#1090;&#1072;&#1093;%20&#1089;&#1072;&#1084;&#1086;&#1086;&#1073;&#1089;&#1083;&#1077;&#1076;&#1086;&#1074;&#1072;&#1085;&#1080;&#1103;%20%2022%20&#1075;&#1086;&#1076;\&#1048;&#1090;&#1086;&#1075;&#1080;%20&#1056;&#1086;&#1076;&#1085;&#1080;&#1082;%20&#1079;&#1085;&#1072;&#1085;&#1080;&#1081;%20&#1089;&#1074;&#1086;&#1076;&#1085;&#1072;&#1103;%20&#1090;&#1072;&#1073;&#1083;&#1080;&#1094;&#1072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D:\R\I\Z\&#1057;&#1072;&#1084;&#1086;&#1086;&#1073;&#1089;&#1083;\&#1054;&#1090;&#1095;&#1077;&#1090;%20&#1086;%20&#1088;&#1077;&#1079;&#1091;&#1083;&#1100;&#1090;&#1072;&#1090;&#1072;&#1093;%20&#1089;&#1072;&#1084;&#1086;&#1086;&#1073;&#1089;&#1083;&#1077;&#1076;&#1086;&#1074;&#1072;&#1085;&#1080;&#1103;%20%2022%20&#1075;&#1086;&#1076;\&#1048;&#1090;&#1086;&#1075;&#1080;%20&#1056;&#1086;&#1076;&#1085;&#1080;&#1082;%20&#1079;&#1085;&#1072;&#1085;&#1080;&#1081;%20&#1089;&#1074;&#1086;&#1076;&#1085;&#1072;&#1103;%20&#1090;&#1072;&#1073;&#1083;&#1080;&#1094;&#1072;.xlsx" TargetMode="External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R\I\Z\&#1057;&#1072;&#1084;&#1086;&#1086;&#1073;&#1089;&#1083;\&#1054;&#1090;&#1095;&#1077;&#1090;%20&#1086;%20&#1088;&#1077;&#1079;&#1091;&#1083;&#1100;&#1090;&#1072;&#1090;&#1072;&#1093;%20&#1089;&#1072;&#1084;&#1086;&#1086;&#1073;&#1089;&#1083;&#1077;&#1076;&#1086;&#1074;&#1072;&#1085;&#1080;&#1103;%20%2022%20&#1075;&#1086;&#1076;\&#1048;&#1090;&#1086;&#1075;&#1080;%20&#1056;&#1086;&#1076;&#1085;&#1080;&#1082;%20&#1079;&#1085;&#1072;&#1085;&#1080;&#1081;%20&#1089;&#1074;&#1086;&#1076;&#1085;&#1072;&#1103;%20&#1090;&#1072;&#1073;&#1083;&#1080;&#1094;&#1072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R\I\Z\&#1057;&#1072;&#1084;&#1086;&#1086;&#1073;&#1089;&#1083;\&#1054;&#1090;&#1095;&#1077;&#1090;%20&#1086;%20&#1088;&#1077;&#1079;&#1091;&#1083;&#1100;&#1090;&#1072;&#1090;&#1072;&#1093;%20&#1089;&#1072;&#1084;&#1086;&#1086;&#1073;&#1089;&#1083;&#1077;&#1076;&#1086;&#1074;&#1072;&#1085;&#1080;&#1103;%20%2022%20&#1075;&#1086;&#1076;\&#1048;&#1090;&#1086;&#1075;&#1080;%20&#1056;&#1086;&#1076;&#1085;&#1080;&#1082;%20&#1079;&#1085;&#1072;&#1085;&#1080;&#1081;%20&#1089;&#1074;&#1086;&#1076;&#1085;&#1072;&#1103;%20&#1090;&#1072;&#1073;&#1083;&#1080;&#1094;&#1072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R\I\Z\&#1057;&#1072;&#1084;&#1086;&#1086;&#1073;&#1089;&#1083;\&#1054;&#1090;&#1095;&#1077;&#1090;%20&#1086;%20&#1088;&#1077;&#1079;&#1091;&#1083;&#1100;&#1090;&#1072;&#1090;&#1072;&#1093;%20&#1089;&#1072;&#1084;&#1086;&#1086;&#1073;&#1089;&#1083;&#1077;&#1076;&#1086;&#1074;&#1072;&#1085;&#1080;&#1103;%20%2022%20&#1075;&#1086;&#1076;\&#1048;&#1090;&#1086;&#1075;&#1080;%20&#1056;&#1086;&#1076;&#1085;&#1080;&#1082;%20&#1079;&#1085;&#1072;&#1085;&#1080;&#1081;%20&#1089;&#1074;&#1086;&#1076;&#1085;&#1072;&#1103;%20&#1090;&#1072;&#1073;&#1083;&#1080;&#1094;&#1072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R\I\Z\&#1057;&#1072;&#1084;&#1086;&#1086;&#1073;&#1089;&#1083;\&#1054;&#1090;&#1095;&#1077;&#1090;%20&#1086;%20&#1088;&#1077;&#1079;&#1091;&#1083;&#1100;&#1090;&#1072;&#1090;&#1072;&#1093;%20&#1089;&#1072;&#1084;&#1086;&#1086;&#1073;&#1089;&#1083;&#1077;&#1076;&#1086;&#1074;&#1072;&#1085;&#1080;&#1103;%20%2022%20&#1075;&#1086;&#1076;\&#1048;&#1090;&#1086;&#1075;&#1080;%20&#1056;&#1086;&#1076;&#1085;&#1080;&#1082;%20&#1079;&#1085;&#1072;&#1085;&#1080;&#1081;%20&#1089;&#1074;&#1086;&#1076;&#1085;&#1072;&#1103;%20&#1090;&#1072;&#1073;&#1083;&#1080;&#1094;&#1072;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R\I\Z\&#1057;&#1072;&#1084;&#1086;&#1086;&#1073;&#1089;&#1083;\&#1054;&#1090;&#1095;&#1077;&#1090;%20&#1086;%20&#1088;&#1077;&#1079;&#1091;&#1083;&#1100;&#1090;&#1072;&#1090;&#1072;&#1093;%20&#1089;&#1072;&#1084;&#1086;&#1086;&#1073;&#1089;&#1083;&#1077;&#1076;&#1086;&#1074;&#1072;&#1085;&#1080;&#1103;%20%2022%20&#1075;&#1086;&#1076;\&#1048;&#1090;&#1086;&#1075;&#1080;%20&#1056;&#1086;&#1076;&#1085;&#1080;&#1082;%20&#1079;&#1085;&#1072;&#1085;&#1080;&#1081;%20&#1089;&#1074;&#1086;&#1076;&#1085;&#1072;&#1103;%20&#1090;&#1072;&#1073;&#1083;&#1080;&#1094;&#1072;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R\I\Z\&#1057;&#1072;&#1084;&#1086;&#1086;&#1073;&#1089;&#1083;\&#1054;&#1090;&#1095;&#1077;&#1090;%20&#1086;%20&#1088;&#1077;&#1079;&#1091;&#1083;&#1100;&#1090;&#1072;&#1090;&#1072;&#1093;%20&#1089;&#1072;&#1084;&#1086;&#1086;&#1073;&#1089;&#1083;&#1077;&#1076;&#1086;&#1074;&#1072;&#1085;&#1080;&#1103;%20%2022%20&#1075;&#1086;&#1076;\&#1048;&#1090;&#1086;&#1075;&#1080;%20&#1056;&#1086;&#1076;&#1085;&#1080;&#1082;%20&#1079;&#1085;&#1072;&#1085;&#1080;&#1081;%20&#1089;&#1074;&#1086;&#1076;&#1085;&#1072;&#1103;%20&#1090;&#1072;&#1073;&#1083;&#1080;&#1094;&#1072;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R\I\Z\&#1057;&#1072;&#1084;&#1086;&#1086;&#1073;&#1089;&#1083;\&#1054;&#1090;&#1095;&#1077;&#1090;%20&#1086;%20&#1088;&#1077;&#1079;&#1091;&#1083;&#1100;&#1090;&#1072;&#1090;&#1072;&#1093;%20&#1089;&#1072;&#1084;&#1086;&#1086;&#1073;&#1089;&#1083;&#1077;&#1076;&#1086;&#1074;&#1072;&#1085;&#1080;&#1103;%20%2022%20&#1075;&#1086;&#1076;\&#1048;&#1090;&#1086;&#1075;&#1080;%20&#1056;&#1086;&#1076;&#1085;&#1080;&#1082;%20&#1079;&#1085;&#1072;&#1085;&#1080;&#1081;%20&#1089;&#1074;&#1086;&#1076;&#1085;&#1072;&#1103;%20&#1090;&#1072;&#1073;&#1083;&#1080;&#1094;&#1072;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D:\R\I\Z\&#1057;&#1072;&#1084;&#1086;&#1086;&#1073;&#1089;&#1083;\&#1054;&#1090;&#1095;&#1077;&#1090;%20&#1086;%20&#1088;&#1077;&#1079;&#1091;&#1083;&#1100;&#1090;&#1072;&#1090;&#1072;&#1093;%20&#1089;&#1072;&#1084;&#1086;&#1086;&#1073;&#1089;&#1083;&#1077;&#1076;&#1086;&#1074;&#1072;&#1085;&#1080;&#1103;%20%2022%20&#1075;&#1086;&#1076;\&#1048;&#1090;&#1086;&#1075;&#1080;%20&#1056;&#1086;&#1076;&#1085;&#1080;&#1082;%20&#1079;&#1085;&#1072;&#1085;&#1080;&#1081;%20&#1089;&#1074;&#1086;&#1076;&#1085;&#1072;&#1103;%20&#1090;&#1072;&#1073;&#1083;&#1080;&#1094;&#1072;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обучающихся</a:t>
            </a:r>
            <a:r>
              <a:rPr lang="ru-RU" baseline="0"/>
              <a:t> 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'Кол. об. прин участие'!$A$2</c:f>
              <c:strCache>
                <c:ptCount val="1"/>
                <c:pt idx="0">
                  <c:v>Начальная школа</c:v>
                </c:pt>
              </c:strCache>
            </c:strRef>
          </c:tx>
          <c:invertIfNegative val="0"/>
          <c:cat>
            <c:strRef>
              <c:f>'Кол. об. прин участие'!$B$1:$D$1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'Кол. об. прин участие'!$B$2:$D$2</c:f>
              <c:numCache>
                <c:formatCode>General</c:formatCode>
                <c:ptCount val="3"/>
                <c:pt idx="0">
                  <c:v>23</c:v>
                </c:pt>
                <c:pt idx="1">
                  <c:v>16</c:v>
                </c:pt>
                <c:pt idx="2">
                  <c:v>13</c:v>
                </c:pt>
              </c:numCache>
            </c:numRef>
          </c:val>
        </c:ser>
        <c:ser>
          <c:idx val="1"/>
          <c:order val="1"/>
          <c:tx>
            <c:strRef>
              <c:f>'Кол. об. прин участие'!$A$3</c:f>
              <c:strCache>
                <c:ptCount val="1"/>
                <c:pt idx="0">
                  <c:v>Основная школа</c:v>
                </c:pt>
              </c:strCache>
            </c:strRef>
          </c:tx>
          <c:invertIfNegative val="0"/>
          <c:cat>
            <c:strRef>
              <c:f>'Кол. об. прин участие'!$B$1:$D$1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'Кол. об. прин участие'!$B$3:$D$3</c:f>
              <c:numCache>
                <c:formatCode>General</c:formatCode>
                <c:ptCount val="3"/>
                <c:pt idx="0">
                  <c:v>34</c:v>
                </c:pt>
                <c:pt idx="1">
                  <c:v>36</c:v>
                </c:pt>
                <c:pt idx="2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04158128"/>
        <c:axId val="704146368"/>
        <c:axId val="0"/>
      </c:bar3DChart>
      <c:catAx>
        <c:axId val="7041581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04146368"/>
        <c:crosses val="autoZero"/>
        <c:auto val="1"/>
        <c:lblAlgn val="ctr"/>
        <c:lblOffset val="100"/>
        <c:noMultiLvlLbl val="0"/>
      </c:catAx>
      <c:valAx>
        <c:axId val="7041463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41581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306542591267002"/>
          <c:y val="2.5913034756005818E-2"/>
          <c:w val="0.77754063469339063"/>
          <c:h val="0.498044368657739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'РРС и ФПСР'!$B$1</c:f>
              <c:strCache>
                <c:ptCount val="1"/>
                <c:pt idx="0">
                  <c:v>1 место</c:v>
                </c:pt>
              </c:strCache>
            </c:strRef>
          </c:tx>
          <c:invertIfNegative val="0"/>
          <c:cat>
            <c:strRef>
              <c:f>'РРС и ФПСР'!$A$2:$A$3</c:f>
              <c:strCache>
                <c:ptCount val="2"/>
                <c:pt idx="0">
                  <c:v>Развитие речевого слуха</c:v>
                </c:pt>
                <c:pt idx="1">
                  <c:v>Формирование произносительной стороны речи</c:v>
                </c:pt>
              </c:strCache>
            </c:strRef>
          </c:cat>
          <c:val>
            <c:numRef>
              <c:f>'РРС и ФПСР'!$B$2:$B$3</c:f>
              <c:numCache>
                <c:formatCode>General</c:formatCode>
                <c:ptCount val="2"/>
                <c:pt idx="0">
                  <c:v>20</c:v>
                </c:pt>
                <c:pt idx="1">
                  <c:v>22</c:v>
                </c:pt>
              </c:numCache>
            </c:numRef>
          </c:val>
        </c:ser>
        <c:ser>
          <c:idx val="1"/>
          <c:order val="1"/>
          <c:tx>
            <c:strRef>
              <c:f>'РРС и ФПСР'!$C$1</c:f>
              <c:strCache>
                <c:ptCount val="1"/>
                <c:pt idx="0">
                  <c:v>2 место</c:v>
                </c:pt>
              </c:strCache>
            </c:strRef>
          </c:tx>
          <c:invertIfNegative val="0"/>
          <c:cat>
            <c:strRef>
              <c:f>'РРС и ФПСР'!$A$2:$A$3</c:f>
              <c:strCache>
                <c:ptCount val="2"/>
                <c:pt idx="0">
                  <c:v>Развитие речевого слуха</c:v>
                </c:pt>
                <c:pt idx="1">
                  <c:v>Формирование произносительной стороны речи</c:v>
                </c:pt>
              </c:strCache>
            </c:strRef>
          </c:cat>
          <c:val>
            <c:numRef>
              <c:f>'РРС и ФПСР'!$C$2:$C$3</c:f>
              <c:numCache>
                <c:formatCode>General</c:formatCode>
                <c:ptCount val="2"/>
                <c:pt idx="0">
                  <c:v>20</c:v>
                </c:pt>
                <c:pt idx="1">
                  <c:v>23</c:v>
                </c:pt>
              </c:numCache>
            </c:numRef>
          </c:val>
        </c:ser>
        <c:ser>
          <c:idx val="2"/>
          <c:order val="2"/>
          <c:tx>
            <c:strRef>
              <c:f>'РРС и ФПСР'!$D$1</c:f>
              <c:strCache>
                <c:ptCount val="1"/>
                <c:pt idx="0">
                  <c:v>3 место</c:v>
                </c:pt>
              </c:strCache>
            </c:strRef>
          </c:tx>
          <c:invertIfNegative val="0"/>
          <c:cat>
            <c:strRef>
              <c:f>'РРС и ФПСР'!$A$2:$A$3</c:f>
              <c:strCache>
                <c:ptCount val="2"/>
                <c:pt idx="0">
                  <c:v>Развитие речевого слуха</c:v>
                </c:pt>
                <c:pt idx="1">
                  <c:v>Формирование произносительной стороны речи</c:v>
                </c:pt>
              </c:strCache>
            </c:strRef>
          </c:cat>
          <c:val>
            <c:numRef>
              <c:f>'РРС и ФПСР'!$D$2:$D$3</c:f>
              <c:numCache>
                <c:formatCode>General</c:formatCode>
                <c:ptCount val="2"/>
                <c:pt idx="0">
                  <c:v>8</c:v>
                </c:pt>
                <c:pt idx="1">
                  <c:v>8</c:v>
                </c:pt>
              </c:numCache>
            </c:numRef>
          </c:val>
        </c:ser>
        <c:ser>
          <c:idx val="3"/>
          <c:order val="3"/>
          <c:tx>
            <c:strRef>
              <c:f>'РРС и ФПСР'!$E$1</c:f>
              <c:strCache>
                <c:ptCount val="1"/>
                <c:pt idx="0">
                  <c:v>Сертификат</c:v>
                </c:pt>
              </c:strCache>
            </c:strRef>
          </c:tx>
          <c:invertIfNegative val="0"/>
          <c:cat>
            <c:strRef>
              <c:f>'РРС и ФПСР'!$A$2:$A$3</c:f>
              <c:strCache>
                <c:ptCount val="2"/>
                <c:pt idx="0">
                  <c:v>Развитие речевого слуха</c:v>
                </c:pt>
                <c:pt idx="1">
                  <c:v>Формирование произносительной стороны речи</c:v>
                </c:pt>
              </c:strCache>
            </c:strRef>
          </c:cat>
          <c:val>
            <c:numRef>
              <c:f>'РРС и ФПСР'!$E$2:$E$3</c:f>
              <c:numCache>
                <c:formatCode>General</c:formatCode>
                <c:ptCount val="2"/>
                <c:pt idx="0">
                  <c:v>13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04045624"/>
        <c:axId val="704038568"/>
        <c:axId val="0"/>
      </c:bar3DChart>
      <c:catAx>
        <c:axId val="7040456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04038568"/>
        <c:crosses val="autoZero"/>
        <c:auto val="1"/>
        <c:lblAlgn val="ctr"/>
        <c:lblOffset val="100"/>
        <c:noMultiLvlLbl val="0"/>
      </c:catAx>
      <c:valAx>
        <c:axId val="7040385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40456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Начальная школа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'Начальная школа'!$B$1</c:f>
              <c:strCache>
                <c:ptCount val="1"/>
                <c:pt idx="0">
                  <c:v>1 место</c:v>
                </c:pt>
              </c:strCache>
            </c:strRef>
          </c:tx>
          <c:invertIfNegative val="0"/>
          <c:cat>
            <c:strRef>
              <c:f>'Начальная школа'!$A$2:$A$5</c:f>
              <c:strCache>
                <c:ptCount val="4"/>
                <c:pt idx="0">
                  <c:v>Грамматика</c:v>
                </c:pt>
                <c:pt idx="1">
                  <c:v>Развитие речи</c:v>
                </c:pt>
                <c:pt idx="2">
                  <c:v>Математика</c:v>
                </c:pt>
                <c:pt idx="3">
                  <c:v>Окружающий мир</c:v>
                </c:pt>
              </c:strCache>
            </c:strRef>
          </c:cat>
          <c:val>
            <c:numRef>
              <c:f>'Начальная школа'!$B$2:$B$5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'Начальная школа'!$C$1</c:f>
              <c:strCache>
                <c:ptCount val="1"/>
                <c:pt idx="0">
                  <c:v>2 место</c:v>
                </c:pt>
              </c:strCache>
            </c:strRef>
          </c:tx>
          <c:invertIfNegative val="0"/>
          <c:cat>
            <c:strRef>
              <c:f>'Начальная школа'!$A$2:$A$5</c:f>
              <c:strCache>
                <c:ptCount val="4"/>
                <c:pt idx="0">
                  <c:v>Грамматика</c:v>
                </c:pt>
                <c:pt idx="1">
                  <c:v>Развитие речи</c:v>
                </c:pt>
                <c:pt idx="2">
                  <c:v>Математика</c:v>
                </c:pt>
                <c:pt idx="3">
                  <c:v>Окружающий мир</c:v>
                </c:pt>
              </c:strCache>
            </c:strRef>
          </c:cat>
          <c:val>
            <c:numRef>
              <c:f>'Начальная школа'!$C$2:$C$5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'Начальная школа'!$D$1</c:f>
              <c:strCache>
                <c:ptCount val="1"/>
                <c:pt idx="0">
                  <c:v>3 место</c:v>
                </c:pt>
              </c:strCache>
            </c:strRef>
          </c:tx>
          <c:invertIfNegative val="0"/>
          <c:cat>
            <c:strRef>
              <c:f>'Начальная школа'!$A$2:$A$5</c:f>
              <c:strCache>
                <c:ptCount val="4"/>
                <c:pt idx="0">
                  <c:v>Грамматика</c:v>
                </c:pt>
                <c:pt idx="1">
                  <c:v>Развитие речи</c:v>
                </c:pt>
                <c:pt idx="2">
                  <c:v>Математика</c:v>
                </c:pt>
                <c:pt idx="3">
                  <c:v>Окружающий мир</c:v>
                </c:pt>
              </c:strCache>
            </c:strRef>
          </c:cat>
          <c:val>
            <c:numRef>
              <c:f>'Начальная школа'!$D$2:$D$5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'Начальная школа'!$E$1</c:f>
              <c:strCache>
                <c:ptCount val="1"/>
                <c:pt idx="0">
                  <c:v>Сертификат</c:v>
                </c:pt>
              </c:strCache>
            </c:strRef>
          </c:tx>
          <c:invertIfNegative val="0"/>
          <c:cat>
            <c:strRef>
              <c:f>'Начальная школа'!$A$2:$A$5</c:f>
              <c:strCache>
                <c:ptCount val="4"/>
                <c:pt idx="0">
                  <c:v>Грамматика</c:v>
                </c:pt>
                <c:pt idx="1">
                  <c:v>Развитие речи</c:v>
                </c:pt>
                <c:pt idx="2">
                  <c:v>Математика</c:v>
                </c:pt>
                <c:pt idx="3">
                  <c:v>Окружающий мир</c:v>
                </c:pt>
              </c:strCache>
            </c:strRef>
          </c:cat>
          <c:val>
            <c:numRef>
              <c:f>'Начальная школа'!$E$2:$E$5</c:f>
              <c:numCache>
                <c:formatCode>General</c:formatCode>
                <c:ptCount val="4"/>
                <c:pt idx="0">
                  <c:v>7</c:v>
                </c:pt>
                <c:pt idx="1">
                  <c:v>10</c:v>
                </c:pt>
                <c:pt idx="2">
                  <c:v>12</c:v>
                </c:pt>
                <c:pt idx="3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04156560"/>
        <c:axId val="704152640"/>
        <c:axId val="0"/>
      </c:bar3DChart>
      <c:catAx>
        <c:axId val="7041565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04152640"/>
        <c:crosses val="autoZero"/>
        <c:auto val="1"/>
        <c:lblAlgn val="ctr"/>
        <c:lblOffset val="100"/>
        <c:noMultiLvlLbl val="0"/>
      </c:catAx>
      <c:valAx>
        <c:axId val="7041526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41565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Предметная область (Русский язык, литература)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'Основная школа'!$B$1</c:f>
              <c:strCache>
                <c:ptCount val="1"/>
                <c:pt idx="0">
                  <c:v>1 место</c:v>
                </c:pt>
              </c:strCache>
            </c:strRef>
          </c:tx>
          <c:invertIfNegative val="0"/>
          <c:cat>
            <c:strRef>
              <c:f>'Основная школа'!$A$2:$A$4</c:f>
              <c:strCache>
                <c:ptCount val="3"/>
                <c:pt idx="0">
                  <c:v>Русский язык</c:v>
                </c:pt>
                <c:pt idx="1">
                  <c:v>Литература</c:v>
                </c:pt>
                <c:pt idx="2">
                  <c:v>Развитие речи</c:v>
                </c:pt>
              </c:strCache>
            </c:strRef>
          </c:cat>
          <c:val>
            <c:numRef>
              <c:f>'Основная школа'!$B$2:$B$4</c:f>
              <c:numCache>
                <c:formatCode>General</c:formatCode>
                <c:ptCount val="3"/>
                <c:pt idx="0">
                  <c:v>17</c:v>
                </c:pt>
                <c:pt idx="1">
                  <c:v>21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'Основная школа'!$C$1</c:f>
              <c:strCache>
                <c:ptCount val="1"/>
                <c:pt idx="0">
                  <c:v>2 место</c:v>
                </c:pt>
              </c:strCache>
            </c:strRef>
          </c:tx>
          <c:invertIfNegative val="0"/>
          <c:cat>
            <c:strRef>
              <c:f>'Основная школа'!$A$2:$A$4</c:f>
              <c:strCache>
                <c:ptCount val="3"/>
                <c:pt idx="0">
                  <c:v>Русский язык</c:v>
                </c:pt>
                <c:pt idx="1">
                  <c:v>Литература</c:v>
                </c:pt>
                <c:pt idx="2">
                  <c:v>Развитие речи</c:v>
                </c:pt>
              </c:strCache>
            </c:strRef>
          </c:cat>
          <c:val>
            <c:numRef>
              <c:f>'Основная школа'!$C$2:$C$4</c:f>
              <c:numCache>
                <c:formatCode>General</c:formatCode>
                <c:ptCount val="3"/>
                <c:pt idx="0">
                  <c:v>14</c:v>
                </c:pt>
                <c:pt idx="1">
                  <c:v>12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'Основная школа'!$D$1</c:f>
              <c:strCache>
                <c:ptCount val="1"/>
                <c:pt idx="0">
                  <c:v>3 место</c:v>
                </c:pt>
              </c:strCache>
            </c:strRef>
          </c:tx>
          <c:invertIfNegative val="0"/>
          <c:cat>
            <c:strRef>
              <c:f>'Основная школа'!$A$2:$A$4</c:f>
              <c:strCache>
                <c:ptCount val="3"/>
                <c:pt idx="0">
                  <c:v>Русский язык</c:v>
                </c:pt>
                <c:pt idx="1">
                  <c:v>Литература</c:v>
                </c:pt>
                <c:pt idx="2">
                  <c:v>Развитие речи</c:v>
                </c:pt>
              </c:strCache>
            </c:strRef>
          </c:cat>
          <c:val>
            <c:numRef>
              <c:f>'Основная школа'!$D$2:$D$4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</c:ser>
        <c:ser>
          <c:idx val="3"/>
          <c:order val="3"/>
          <c:tx>
            <c:strRef>
              <c:f>'Основная школа'!$E$1</c:f>
              <c:strCache>
                <c:ptCount val="1"/>
                <c:pt idx="0">
                  <c:v>Сертификат</c:v>
                </c:pt>
              </c:strCache>
            </c:strRef>
          </c:tx>
          <c:invertIfNegative val="0"/>
          <c:cat>
            <c:strRef>
              <c:f>'Основная школа'!$A$2:$A$4</c:f>
              <c:strCache>
                <c:ptCount val="3"/>
                <c:pt idx="0">
                  <c:v>Русский язык</c:v>
                </c:pt>
                <c:pt idx="1">
                  <c:v>Литература</c:v>
                </c:pt>
                <c:pt idx="2">
                  <c:v>Развитие речи</c:v>
                </c:pt>
              </c:strCache>
            </c:strRef>
          </c:cat>
          <c:val>
            <c:numRef>
              <c:f>'Основная школа'!$E$2:$E$4</c:f>
              <c:numCache>
                <c:formatCode>General</c:formatCode>
                <c:ptCount val="3"/>
                <c:pt idx="0">
                  <c:v>15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04154992"/>
        <c:axId val="704155776"/>
        <c:axId val="0"/>
      </c:bar3DChart>
      <c:catAx>
        <c:axId val="7041549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04155776"/>
        <c:crosses val="autoZero"/>
        <c:auto val="1"/>
        <c:lblAlgn val="ctr"/>
        <c:lblOffset val="100"/>
        <c:noMultiLvlLbl val="0"/>
      </c:catAx>
      <c:valAx>
        <c:axId val="7041557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41549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Общественно-научные предметы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'Основная школа'!$A$19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cat>
            <c:strRef>
              <c:f>'Основная школа'!$B$18:$E$18</c:f>
              <c:strCache>
                <c:ptCount val="4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  <c:pt idx="3">
                  <c:v>Сертификат</c:v>
                </c:pt>
              </c:strCache>
            </c:strRef>
          </c:cat>
          <c:val>
            <c:numRef>
              <c:f>'Основная школа'!$B$19:$E$19</c:f>
              <c:numCache>
                <c:formatCode>General</c:formatCode>
                <c:ptCount val="4"/>
                <c:pt idx="0">
                  <c:v>17</c:v>
                </c:pt>
                <c:pt idx="1">
                  <c:v>7</c:v>
                </c:pt>
                <c:pt idx="2">
                  <c:v>2</c:v>
                </c:pt>
                <c:pt idx="3">
                  <c:v>14</c:v>
                </c:pt>
              </c:numCache>
            </c:numRef>
          </c:val>
        </c:ser>
        <c:ser>
          <c:idx val="1"/>
          <c:order val="1"/>
          <c:tx>
            <c:strRef>
              <c:f>'Основная школа'!$A$20</c:f>
              <c:strCache>
                <c:ptCount val="1"/>
                <c:pt idx="0">
                  <c:v>Обществознание </c:v>
                </c:pt>
              </c:strCache>
            </c:strRef>
          </c:tx>
          <c:invertIfNegative val="0"/>
          <c:cat>
            <c:strRef>
              <c:f>'Основная школа'!$B$18:$E$18</c:f>
              <c:strCache>
                <c:ptCount val="4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  <c:pt idx="3">
                  <c:v>Сертификат</c:v>
                </c:pt>
              </c:strCache>
            </c:strRef>
          </c:cat>
          <c:val>
            <c:numRef>
              <c:f>'Основная школа'!$B$20:$E$20</c:f>
              <c:numCache>
                <c:formatCode>General</c:formatCode>
                <c:ptCount val="4"/>
                <c:pt idx="0">
                  <c:v>6</c:v>
                </c:pt>
                <c:pt idx="1">
                  <c:v>3</c:v>
                </c:pt>
                <c:pt idx="2">
                  <c:v>3</c:v>
                </c:pt>
                <c:pt idx="3">
                  <c:v>9</c:v>
                </c:pt>
              </c:numCache>
            </c:numRef>
          </c:val>
        </c:ser>
        <c:ser>
          <c:idx val="2"/>
          <c:order val="2"/>
          <c:tx>
            <c:strRef>
              <c:f>'Основная школа'!$A$21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cat>
            <c:strRef>
              <c:f>'Основная школа'!$B$18:$E$18</c:f>
              <c:strCache>
                <c:ptCount val="4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  <c:pt idx="3">
                  <c:v>Сертификат</c:v>
                </c:pt>
              </c:strCache>
            </c:strRef>
          </c:cat>
          <c:val>
            <c:numRef>
              <c:f>'Основная школа'!$B$21:$E$21</c:f>
              <c:numCache>
                <c:formatCode>General</c:formatCode>
                <c:ptCount val="4"/>
                <c:pt idx="0">
                  <c:v>24</c:v>
                </c:pt>
                <c:pt idx="1">
                  <c:v>7</c:v>
                </c:pt>
                <c:pt idx="2">
                  <c:v>2</c:v>
                </c:pt>
                <c:pt idx="3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04148720"/>
        <c:axId val="704149504"/>
        <c:axId val="0"/>
      </c:bar3DChart>
      <c:catAx>
        <c:axId val="704148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04149504"/>
        <c:crosses val="autoZero"/>
        <c:auto val="1"/>
        <c:lblAlgn val="ctr"/>
        <c:lblOffset val="100"/>
        <c:noMultiLvlLbl val="0"/>
      </c:catAx>
      <c:valAx>
        <c:axId val="704149504"/>
        <c:scaling>
          <c:orientation val="minMax"/>
        </c:scaling>
        <c:delete val="0"/>
        <c:axPos val="l"/>
        <c:majorGridlines/>
        <c:title>
          <c:overlay val="0"/>
        </c:title>
        <c:numFmt formatCode="General" sourceLinked="1"/>
        <c:majorTickMark val="none"/>
        <c:minorTickMark val="none"/>
        <c:tickLblPos val="nextTo"/>
        <c:crossAx val="7041487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Естественно-научные предметы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'Основная школа'!$A$26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cat>
            <c:strRef>
              <c:f>'Основная школа'!$B$25:$E$25</c:f>
              <c:strCache>
                <c:ptCount val="4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  <c:pt idx="3">
                  <c:v>Сертификат</c:v>
                </c:pt>
              </c:strCache>
            </c:strRef>
          </c:cat>
          <c:val>
            <c:numRef>
              <c:f>'Основная школа'!$B$26:$E$26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'Основная школа'!$A$27</c:f>
              <c:strCache>
                <c:ptCount val="1"/>
                <c:pt idx="0">
                  <c:v>Химия</c:v>
                </c:pt>
              </c:strCache>
            </c:strRef>
          </c:tx>
          <c:invertIfNegative val="0"/>
          <c:cat>
            <c:strRef>
              <c:f>'Основная школа'!$B$25:$E$25</c:f>
              <c:strCache>
                <c:ptCount val="4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  <c:pt idx="3">
                  <c:v>Сертификат</c:v>
                </c:pt>
              </c:strCache>
            </c:strRef>
          </c:cat>
          <c:val>
            <c:numRef>
              <c:f>'Основная школа'!$B$27:$E$27</c:f>
              <c:numCache>
                <c:formatCode>General</c:formatCode>
                <c:ptCount val="4"/>
                <c:pt idx="0">
                  <c:v>24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'Основная школа'!$A$28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cat>
            <c:strRef>
              <c:f>'Основная школа'!$B$25:$E$25</c:f>
              <c:strCache>
                <c:ptCount val="4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  <c:pt idx="3">
                  <c:v>Сертификат</c:v>
                </c:pt>
              </c:strCache>
            </c:strRef>
          </c:cat>
          <c:val>
            <c:numRef>
              <c:f>'Основная школа'!$B$28:$E$28</c:f>
              <c:numCache>
                <c:formatCode>General</c:formatCode>
                <c:ptCount val="4"/>
                <c:pt idx="0">
                  <c:v>25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04150680"/>
        <c:axId val="704151072"/>
        <c:axId val="0"/>
      </c:bar3DChart>
      <c:catAx>
        <c:axId val="7041506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04151072"/>
        <c:crosses val="autoZero"/>
        <c:auto val="1"/>
        <c:lblAlgn val="ctr"/>
        <c:lblOffset val="100"/>
        <c:noMultiLvlLbl val="0"/>
      </c:catAx>
      <c:valAx>
        <c:axId val="704151072"/>
        <c:scaling>
          <c:orientation val="minMax"/>
        </c:scaling>
        <c:delete val="0"/>
        <c:axPos val="l"/>
        <c:majorGridlines/>
        <c:title>
          <c:overlay val="0"/>
        </c:title>
        <c:numFmt formatCode="General" sourceLinked="1"/>
        <c:majorTickMark val="none"/>
        <c:minorTickMark val="none"/>
        <c:tickLblPos val="nextTo"/>
        <c:crossAx val="7041506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'Основная школа'!$A$36</c:f>
              <c:strCache>
                <c:ptCount val="1"/>
                <c:pt idx="0">
                  <c:v>Здоровый и безопасный образ жизни</c:v>
                </c:pt>
              </c:strCache>
            </c:strRef>
          </c:tx>
          <c:invertIfNegative val="0"/>
          <c:cat>
            <c:strRef>
              <c:f>'Основная школа'!$B$35:$E$35</c:f>
              <c:strCache>
                <c:ptCount val="4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  <c:pt idx="3">
                  <c:v>Сертификат</c:v>
                </c:pt>
              </c:strCache>
            </c:strRef>
          </c:cat>
          <c:val>
            <c:numRef>
              <c:f>'Основная школа'!$B$36:$E$36</c:f>
              <c:numCache>
                <c:formatCode>General</c:formatCode>
                <c:ptCount val="4"/>
                <c:pt idx="0">
                  <c:v>30</c:v>
                </c:pt>
                <c:pt idx="1">
                  <c:v>4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04163224"/>
        <c:axId val="704159696"/>
        <c:axId val="0"/>
      </c:bar3DChart>
      <c:catAx>
        <c:axId val="704163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04159696"/>
        <c:crosses val="autoZero"/>
        <c:auto val="1"/>
        <c:lblAlgn val="ctr"/>
        <c:lblOffset val="100"/>
        <c:noMultiLvlLbl val="0"/>
      </c:catAx>
      <c:valAx>
        <c:axId val="704159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04163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'Основная школа'!$A$8</c:f>
              <c:strCache>
                <c:ptCount val="1"/>
                <c:pt idx="0">
                  <c:v>Английский язык</c:v>
                </c:pt>
              </c:strCache>
            </c:strRef>
          </c:tx>
          <c:invertIfNegative val="0"/>
          <c:cat>
            <c:strRef>
              <c:f>'Основная школа'!$B$7:$E$7</c:f>
              <c:strCache>
                <c:ptCount val="4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  <c:pt idx="3">
                  <c:v>Сертификат</c:v>
                </c:pt>
              </c:strCache>
            </c:strRef>
          </c:cat>
          <c:val>
            <c:numRef>
              <c:f>'Основная школа'!$B$8:$E$8</c:f>
              <c:numCache>
                <c:formatCode>General</c:formatCode>
                <c:ptCount val="4"/>
                <c:pt idx="0">
                  <c:v>15</c:v>
                </c:pt>
                <c:pt idx="1">
                  <c:v>3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04161264"/>
        <c:axId val="704161656"/>
        <c:axId val="0"/>
      </c:bar3DChart>
      <c:catAx>
        <c:axId val="7041612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04161656"/>
        <c:crosses val="autoZero"/>
        <c:auto val="1"/>
        <c:lblAlgn val="ctr"/>
        <c:lblOffset val="100"/>
        <c:noMultiLvlLbl val="0"/>
      </c:catAx>
      <c:valAx>
        <c:axId val="7041616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41612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Предметная область (Математика  и информатика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'Основная школа'!$A$14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strRef>
              <c:f>'Основная школа'!$B$13:$E$13</c:f>
              <c:strCache>
                <c:ptCount val="4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  <c:pt idx="3">
                  <c:v>Сертификат</c:v>
                </c:pt>
              </c:strCache>
            </c:strRef>
          </c:cat>
          <c:val>
            <c:numRef>
              <c:f>'Основная школа'!$B$14:$E$14</c:f>
              <c:numCache>
                <c:formatCode>General</c:formatCode>
                <c:ptCount val="4"/>
                <c:pt idx="0">
                  <c:v>9</c:v>
                </c:pt>
                <c:pt idx="1">
                  <c:v>8</c:v>
                </c:pt>
                <c:pt idx="2">
                  <c:v>7</c:v>
                </c:pt>
                <c:pt idx="3">
                  <c:v>21</c:v>
                </c:pt>
              </c:numCache>
            </c:numRef>
          </c:val>
        </c:ser>
        <c:ser>
          <c:idx val="1"/>
          <c:order val="1"/>
          <c:tx>
            <c:strRef>
              <c:f>'Основная школа'!$A$15</c:f>
              <c:strCache>
                <c:ptCount val="1"/>
                <c:pt idx="0">
                  <c:v>Информатика</c:v>
                </c:pt>
              </c:strCache>
            </c:strRef>
          </c:tx>
          <c:invertIfNegative val="0"/>
          <c:cat>
            <c:strRef>
              <c:f>'Основная школа'!$B$13:$E$13</c:f>
              <c:strCache>
                <c:ptCount val="4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  <c:pt idx="3">
                  <c:v>Сертификат</c:v>
                </c:pt>
              </c:strCache>
            </c:strRef>
          </c:cat>
          <c:val>
            <c:numRef>
              <c:f>'Основная школа'!$B$15:$E$15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04040528"/>
        <c:axId val="704038176"/>
        <c:axId val="0"/>
      </c:bar3DChart>
      <c:catAx>
        <c:axId val="7040405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04038176"/>
        <c:crosses val="autoZero"/>
        <c:auto val="1"/>
        <c:lblAlgn val="ctr"/>
        <c:lblOffset val="100"/>
        <c:noMultiLvlLbl val="0"/>
      </c:catAx>
      <c:valAx>
        <c:axId val="7040381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40405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'Основная школа'!$A$33</c:f>
              <c:strCache>
                <c:ptCount val="1"/>
                <c:pt idx="0">
                  <c:v>Технология (Д)</c:v>
                </c:pt>
              </c:strCache>
            </c:strRef>
          </c:tx>
          <c:invertIfNegative val="0"/>
          <c:cat>
            <c:strRef>
              <c:f>'Основная школа'!$B$32:$E$32</c:f>
              <c:strCache>
                <c:ptCount val="4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  <c:pt idx="3">
                  <c:v>Сертификат</c:v>
                </c:pt>
              </c:strCache>
            </c:strRef>
          </c:cat>
          <c:val>
            <c:numRef>
              <c:f>'Основная школа'!$B$33:$E$33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12</c:v>
                </c:pt>
              </c:numCache>
            </c:numRef>
          </c:val>
        </c:ser>
        <c:ser>
          <c:idx val="1"/>
          <c:order val="1"/>
          <c:tx>
            <c:strRef>
              <c:f>'Основная школа'!$A$34</c:f>
              <c:strCache>
                <c:ptCount val="1"/>
                <c:pt idx="0">
                  <c:v>Технология (М)</c:v>
                </c:pt>
              </c:strCache>
            </c:strRef>
          </c:tx>
          <c:invertIfNegative val="0"/>
          <c:cat>
            <c:strRef>
              <c:f>'Основная школа'!$B$32:$E$32</c:f>
              <c:strCache>
                <c:ptCount val="4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  <c:pt idx="3">
                  <c:v>Сертификат</c:v>
                </c:pt>
              </c:strCache>
            </c:strRef>
          </c:cat>
          <c:val>
            <c:numRef>
              <c:f>'Основная школа'!$B$34:$E$34</c:f>
              <c:numCache>
                <c:formatCode>General</c:formatCode>
                <c:ptCount val="4"/>
                <c:pt idx="0">
                  <c:v>20</c:v>
                </c:pt>
                <c:pt idx="1">
                  <c:v>4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04042488"/>
        <c:axId val="704042096"/>
        <c:axId val="0"/>
      </c:bar3DChart>
      <c:catAx>
        <c:axId val="7040424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04042096"/>
        <c:crosses val="autoZero"/>
        <c:auto val="1"/>
        <c:lblAlgn val="ctr"/>
        <c:lblOffset val="100"/>
        <c:noMultiLvlLbl val="0"/>
      </c:catAx>
      <c:valAx>
        <c:axId val="7040420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40424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353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1</cp:revision>
  <dcterms:created xsi:type="dcterms:W3CDTF">2023-02-20T14:54:00Z</dcterms:created>
  <dcterms:modified xsi:type="dcterms:W3CDTF">2023-02-20T14:54:00Z</dcterms:modified>
</cp:coreProperties>
</file>